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Texas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Texas</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Ted Cruz (R) and John Cornyn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4,256,181 enrolled in Medicaid in Texas</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2 out of 7 working-age adults with disabilities or over 350,000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8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708,000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48% of births in TX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Texas.</w:t>
      </w:r>
      <w:r w:rsidDel="00000000" w:rsidR="00000000" w:rsidRPr="00000000">
        <w:rPr>
          <w:rtl w:val="0"/>
        </w:rPr>
        <w:t xml:space="preserve"> </w:t>
      </w:r>
      <w:r w:rsidDel="00000000" w:rsidR="00000000" w:rsidRPr="00000000">
        <w:rPr>
          <w:rtl w:val="0"/>
        </w:rPr>
        <w:t xml:space="preserve">We'd lose benefits </w:t>
      </w:r>
      <w:r w:rsidDel="00000000" w:rsidR="00000000" w:rsidRPr="00000000">
        <w:rPr>
          <w:rtl w:val="0"/>
        </w:rPr>
        <w:t xml:space="preserve">and we'd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Texas.</w:t>
      </w:r>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2"/>
        </w:numPr>
        <w:ind w:left="1440" w:hanging="360"/>
      </w:pPr>
      <w:hyperlink r:id="rId15">
        <w:r w:rsidDel="00000000" w:rsidR="00000000" w:rsidRPr="00000000">
          <w:rPr>
            <w:color w:val="1155cc"/>
            <w:u w:val="single"/>
            <w:rtl w:val="0"/>
          </w:rPr>
          <w:t xml:space="preserve">63% of Texans say they have skipped health care due to cost </w:t>
        </w:r>
      </w:hyperlink>
      <w:r w:rsidDel="00000000" w:rsidR="00000000" w:rsidRPr="00000000">
        <w:rPr>
          <w:rtl w:val="0"/>
        </w:rPr>
      </w:r>
    </w:p>
    <w:p w:rsidR="00000000" w:rsidDel="00000000" w:rsidP="00000000" w:rsidRDefault="00000000" w:rsidRPr="00000000" w14:paraId="00000046">
      <w:pPr>
        <w:numPr>
          <w:ilvl w:val="2"/>
          <w:numId w:val="2"/>
        </w:numPr>
        <w:ind w:left="2160" w:hanging="360"/>
      </w:pPr>
      <w:r w:rsidDel="00000000" w:rsidR="00000000" w:rsidRPr="00000000">
        <w:rPr>
          <w:rtl w:val="0"/>
        </w:rPr>
        <w:t xml:space="preserve">46% report difficulty affording health care </w:t>
      </w:r>
    </w:p>
    <w:p w:rsidR="00000000" w:rsidDel="00000000" w:rsidP="00000000" w:rsidRDefault="00000000" w:rsidRPr="00000000" w14:paraId="00000047">
      <w:pPr>
        <w:numPr>
          <w:ilvl w:val="2"/>
          <w:numId w:val="2"/>
        </w:numPr>
        <w:ind w:left="2160" w:hanging="360"/>
      </w:pPr>
      <w:r w:rsidDel="00000000" w:rsidR="00000000" w:rsidRPr="00000000">
        <w:rPr>
          <w:rtl w:val="0"/>
        </w:rPr>
        <w:t xml:space="preserve">41% have struggled to pay medical bills</w:t>
      </w:r>
    </w:p>
    <w:p w:rsidR="00000000" w:rsidDel="00000000" w:rsidP="00000000" w:rsidRDefault="00000000" w:rsidRPr="00000000" w14:paraId="00000048">
      <w:pPr>
        <w:numPr>
          <w:ilvl w:val="1"/>
          <w:numId w:val="2"/>
        </w:numPr>
        <w:ind w:left="1440" w:hanging="360"/>
      </w:pPr>
      <w:hyperlink r:id="rId16">
        <w:r w:rsidDel="00000000" w:rsidR="00000000" w:rsidRPr="00000000">
          <w:rPr>
            <w:color w:val="1155cc"/>
            <w:u w:val="single"/>
            <w:rtl w:val="0"/>
          </w:rPr>
          <w:t xml:space="preserve">The state GDP could shrink by over $5.4 billion and over 54,000 jobs could be lost in 2026</w:t>
        </w:r>
      </w:hyperlink>
      <w:r w:rsidDel="00000000" w:rsidR="00000000" w:rsidRPr="00000000">
        <w:rPr>
          <w:rtl w:val="0"/>
        </w:rPr>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$564 million</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Senator Cornyn is a strong advocate for veterans - veterans would be disproportionately harmed by cuts to Medicaid </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3">
      <w:pPr>
        <w:numPr>
          <w:ilvl w:val="1"/>
          <w:numId w:val="2"/>
        </w:numPr>
        <w:ind w:left="1440" w:hanging="360"/>
      </w:pPr>
      <w:hyperlink r:id="rId21">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25,000 more uninsured people in Maine and at least 80 more lives lost per year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TX"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modernmedicaid.org/medicaidspotlight/strengthening-medicaid-to-support-our-veterans/" TargetMode="External"/><Relationship Id="rId13" Type="http://schemas.openxmlformats.org/officeDocument/2006/relationships/hyperlink" Target="https://www.aarp.org/pri/topics/ltss/family-caregiving/caregiving-in-the-united-states/" TargetMode="External"/><Relationship Id="rId24" Type="http://schemas.openxmlformats.org/officeDocument/2006/relationships/footer" Target="footer1.xm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episcopalhealth.org/enews/barnes-the-data-speaks-how-medicaid-cuts-could-reduce-texans-access-to-essential-health-car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