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72C53" w14:textId="4B80C4E5"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242F51">
        <w:rPr>
          <w:rFonts w:ascii="Roboto" w:hAnsi="Roboto"/>
          <w:noProof/>
          <w:color w:val="383484"/>
          <w:sz w:val="56"/>
          <w:szCs w:val="56"/>
        </w:rPr>
        <w:t>NORTH DAKOTA</w:t>
      </w:r>
    </w:p>
    <w:p w14:paraId="593C2FD0" w14:textId="67DAD9E6"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75031939" w14:textId="77777777" w:rsidR="009C0351" w:rsidRDefault="009C0351" w:rsidP="00530DA7">
      <w:pPr>
        <w:jc w:val="center"/>
        <w:rPr>
          <w:rFonts w:ascii="Roboto" w:hAnsi="Roboto"/>
          <w:b/>
          <w:bCs/>
          <w:color w:val="383484"/>
        </w:rPr>
      </w:pPr>
    </w:p>
    <w:p w14:paraId="1F7C7FB7" w14:textId="2B3B68C3"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063C56BE" w14:textId="77777777" w:rsidR="009C0351" w:rsidRDefault="009C0351" w:rsidP="00EC56B9">
      <w:pPr>
        <w:rPr>
          <w:rFonts w:ascii="Roboto Light" w:hAnsi="Roboto Light"/>
        </w:rPr>
      </w:pPr>
    </w:p>
    <w:p w14:paraId="53D86088"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2EFC3360" w14:textId="77777777" w:rsidR="009C0351" w:rsidRDefault="009C0351" w:rsidP="00B90B9D">
      <w:pPr>
        <w:rPr>
          <w:rFonts w:ascii="Roboto" w:hAnsi="Roboto"/>
          <w:color w:val="383484"/>
        </w:rPr>
      </w:pPr>
    </w:p>
    <w:p w14:paraId="69D03482" w14:textId="378F863F" w:rsidR="00667D9F" w:rsidRDefault="00757BBA" w:rsidP="00B2132C">
      <w:pPr>
        <w:pStyle w:val="Heading2"/>
        <w:rPr>
          <w:rFonts w:ascii="Roboto" w:eastAsia="Roboto" w:hAnsi="Roboto" w:cs="Roboto"/>
          <w:b/>
          <w:color w:val="383484"/>
        </w:rPr>
      </w:pPr>
      <w:r>
        <w:rPr>
          <w:noProof/>
        </w:rPr>
        <w:drawing>
          <wp:anchor distT="0" distB="0" distL="114300" distR="114300" simplePos="0" relativeHeight="252042240" behindDoc="0" locked="0" layoutInCell="1" hidden="0" allowOverlap="1" wp14:anchorId="40FA683A" wp14:editId="71B507E0">
            <wp:simplePos x="0" y="0"/>
            <wp:positionH relativeFrom="column">
              <wp:posOffset>63500</wp:posOffset>
            </wp:positionH>
            <wp:positionV relativeFrom="paragraph">
              <wp:posOffset>62230</wp:posOffset>
            </wp:positionV>
            <wp:extent cx="542925" cy="534670"/>
            <wp:effectExtent l="0" t="0" r="0" b="0"/>
            <wp:wrapSquare wrapText="bothSides" distT="0" distB="0" distL="114300" distR="114300"/>
            <wp:docPr id="741795756"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737B6066" w14:textId="5BDDFF3F"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5F2E2EF3"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09CC10E6"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74B0FB41"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4A3D331"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5BE9CBE7"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3340333D" w14:textId="0E931312"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3D651480" w14:textId="77777777" w:rsidR="00667D9F" w:rsidRPr="00473107" w:rsidRDefault="00667D9F" w:rsidP="00B90B9D">
      <w:pPr>
        <w:rPr>
          <w:rFonts w:ascii="Roboto" w:hAnsi="Roboto"/>
          <w:color w:val="383484"/>
        </w:rPr>
      </w:pPr>
    </w:p>
    <w:p w14:paraId="1C4BA7EB" w14:textId="77777777" w:rsidR="009C0351" w:rsidRDefault="009C0351" w:rsidP="00B2132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70208" behindDoc="0" locked="0" layoutInCell="1" allowOverlap="1" wp14:anchorId="66F74105" wp14:editId="0FF775DB">
            <wp:simplePos x="0" y="0"/>
            <wp:positionH relativeFrom="column">
              <wp:posOffset>73025</wp:posOffset>
            </wp:positionH>
            <wp:positionV relativeFrom="paragraph">
              <wp:posOffset>119380</wp:posOffset>
            </wp:positionV>
            <wp:extent cx="542925" cy="534670"/>
            <wp:effectExtent l="0" t="0" r="9525" b="0"/>
            <wp:wrapSquare wrapText="bothSides"/>
            <wp:docPr id="545641237" name="Picture 54564123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1D75A522" w14:textId="1FCE8A0A"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r w:rsidR="006D04AF" w:rsidRPr="00F55824">
        <w:rPr>
          <w:rFonts w:ascii="Roboto Light" w:hAnsi="Roboto Light"/>
        </w:rPr>
        <w:t>North Dakota does not have voter registration. If you are eligible to vote, you can vote in an election by bringing identification (ID) with you to vote. This ID must have your name, date of birth, and current home address.</w:t>
      </w:r>
    </w:p>
    <w:p w14:paraId="705519F2"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0BD13B86" w14:textId="1C596472"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w:t>
      </w:r>
      <w:r w:rsidR="0096567F">
        <w:rPr>
          <w:rFonts w:ascii="Roboto Light" w:hAnsi="Roboto Light"/>
        </w:rPr>
        <w:t xml:space="preserve">al </w:t>
      </w:r>
      <w:hyperlink r:id="rId13"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74E538A7"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4"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5"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6"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18BB489F" w14:textId="77777777" w:rsidR="009C0351" w:rsidRDefault="009C0351" w:rsidP="50ACE72C">
      <w:pPr>
        <w:spacing w:before="120"/>
        <w:rPr>
          <w:rFonts w:ascii="Roboto Light" w:hAnsi="Roboto Light"/>
          <w:color w:val="0000FF"/>
        </w:rPr>
      </w:pPr>
    </w:p>
    <w:p w14:paraId="49B2932E" w14:textId="36DA927F" w:rsidR="009C0351" w:rsidRPr="00757BBA" w:rsidRDefault="009C0351" w:rsidP="00757BB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68160" behindDoc="0" locked="0" layoutInCell="1" allowOverlap="1" wp14:anchorId="566CF6E2" wp14:editId="2D481BDD">
            <wp:simplePos x="0" y="0"/>
            <wp:positionH relativeFrom="margin">
              <wp:align>left</wp:align>
            </wp:positionH>
            <wp:positionV relativeFrom="paragraph">
              <wp:posOffset>200025</wp:posOffset>
            </wp:positionV>
            <wp:extent cx="552091" cy="543452"/>
            <wp:effectExtent l="0" t="0" r="635" b="9525"/>
            <wp:wrapSquare wrapText="bothSides"/>
            <wp:docPr id="1651031003" name="Picture 1651031003"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17"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62C51583" w14:textId="16406191"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DD73F92"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18"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3818F70F" w14:textId="77777777" w:rsidR="008E7D91" w:rsidRPr="00757BB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19">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25530ED6" w14:textId="22D93539" w:rsidR="00824062" w:rsidRPr="00757BBA" w:rsidRDefault="00824062" w:rsidP="00824062">
      <w:pPr>
        <w:spacing w:before="120"/>
        <w:rPr>
          <w:rFonts w:ascii="Roboto Light" w:hAnsi="Roboto Light"/>
        </w:rPr>
      </w:pPr>
    </w:p>
    <w:p w14:paraId="16C913F7" w14:textId="01DB887A" w:rsidR="009C0351" w:rsidRPr="00530DA7" w:rsidRDefault="00824062"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71232" behindDoc="0" locked="0" layoutInCell="1" allowOverlap="1" wp14:anchorId="4261A602" wp14:editId="113D6639">
            <wp:simplePos x="0" y="0"/>
            <wp:positionH relativeFrom="margin">
              <wp:align>left</wp:align>
            </wp:positionH>
            <wp:positionV relativeFrom="paragraph">
              <wp:posOffset>58039</wp:posOffset>
            </wp:positionV>
            <wp:extent cx="577850" cy="568325"/>
            <wp:effectExtent l="0" t="0" r="0" b="3175"/>
            <wp:wrapSquare wrapText="bothSides"/>
            <wp:docPr id="977970662" name="Picture 977970662"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0"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530DA7">
        <w:rPr>
          <w:rFonts w:ascii="Roboto" w:hAnsi="Roboto"/>
          <w:b/>
          <w:bCs/>
          <w:color w:val="383484"/>
          <w:spacing w:val="10"/>
          <w:sz w:val="40"/>
          <w:szCs w:val="40"/>
        </w:rPr>
        <w:t>VOTING IN PERSON</w:t>
      </w:r>
    </w:p>
    <w:p w14:paraId="3B0FA8D9" w14:textId="4FD751EF"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North Dakota</w:t>
      </w:r>
      <w:r w:rsidRPr="50ACE72C">
        <w:rPr>
          <w:rFonts w:ascii="Roboto Light" w:hAnsi="Roboto Light"/>
        </w:rPr>
        <w:t xml:space="preserve"> election website. </w:t>
      </w:r>
      <w:hyperlink r:id="rId21" w:history="1">
        <w:r w:rsidRPr="50ACE72C">
          <w:rPr>
            <w:rFonts w:ascii="Roboto Light" w:hAnsi="Roboto Light"/>
            <w:color w:val="0000FF"/>
            <w:u w:val="single"/>
            <w:lang w:val="en-US"/>
          </w:rPr>
          <w:t>Find your polling place.</w:t>
        </w:r>
      </w:hyperlink>
    </w:p>
    <w:p w14:paraId="62CD568F" w14:textId="1C784387"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ID that includes the voter's name, date of birth, and current home address.</w:t>
      </w:r>
      <w:r w:rsidRPr="6D134E78">
        <w:rPr>
          <w:rFonts w:ascii="Roboto Light" w:hAnsi="Roboto Light"/>
          <w:color w:val="0000FF"/>
        </w:rPr>
        <w:t xml:space="preserve"> </w:t>
      </w:r>
      <w:hyperlink r:id="rId22" w:history="1">
        <w:r w:rsidRPr="006721A1">
          <w:rPr>
            <w:rFonts w:ascii="Roboto Light" w:hAnsi="Roboto Light"/>
            <w:color w:val="0000FF"/>
            <w:u w:val="single"/>
            <w:lang w:val="en-US"/>
          </w:rPr>
          <w:t>Learn about voter ID.</w:t>
        </w:r>
      </w:hyperlink>
    </w:p>
    <w:p w14:paraId="7A7EA1F5"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6718376D"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3"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7134184" w14:textId="5954DA35"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the Early Voting period. Only some counties offer Early Voting. The early voting period is set by the local election office. Contact the </w:t>
      </w:r>
      <w:hyperlink r:id="rId24" w:history="1">
        <w:r w:rsidRPr="00CE57C7">
          <w:rPr>
            <w:rStyle w:val="Hyperlink"/>
            <w:rFonts w:ascii="Roboto Light" w:hAnsi="Roboto Light"/>
            <w:noProof/>
          </w:rPr>
          <w:t>local election office</w:t>
        </w:r>
      </w:hyperlink>
      <w:r w:rsidRPr="00EC0890">
        <w:rPr>
          <w:rFonts w:ascii="Roboto Light" w:hAnsi="Roboto Light"/>
          <w:noProof/>
        </w:rPr>
        <w:t xml:space="preserve"> for more information on Early Voting in your community.</w:t>
      </w:r>
    </w:p>
    <w:p w14:paraId="28C53487" w14:textId="61AA880D"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if it is inaccessible. You can contact </w:t>
      </w:r>
      <w:r w:rsidR="00564190">
        <w:rPr>
          <w:rFonts w:ascii="Roboto Light" w:hAnsi="Roboto Light"/>
          <w:noProof/>
        </w:rPr>
        <w:t xml:space="preserve">the </w:t>
      </w:r>
      <w:hyperlink r:id="rId25" w:history="1">
        <w:r w:rsidR="00564190" w:rsidRPr="00CE57C7">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6" w:history="1">
        <w:r w:rsidRPr="002A4794">
          <w:rPr>
            <w:rStyle w:val="Hyperlink"/>
            <w:rFonts w:ascii="Roboto Light" w:hAnsi="Roboto Light"/>
            <w:noProof/>
          </w:rPr>
          <w:t>Secretary of State’s office</w:t>
        </w:r>
      </w:hyperlink>
      <w:r w:rsidRPr="00EC0890">
        <w:rPr>
          <w:rFonts w:ascii="Roboto Light" w:hAnsi="Roboto Light"/>
          <w:noProof/>
        </w:rPr>
        <w:t xml:space="preserve"> for assistance or vote by mail.</w:t>
      </w:r>
    </w:p>
    <w:p w14:paraId="73062D5C"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26289A91" w14:textId="77777777" w:rsidR="00757BBA" w:rsidRDefault="00757BBA" w:rsidP="00757BBA">
      <w:pPr>
        <w:pStyle w:val="ListParagraph"/>
        <w:spacing w:before="120"/>
        <w:contextualSpacing w:val="0"/>
        <w:rPr>
          <w:rFonts w:ascii="Roboto Light" w:eastAsia="Roboto Light" w:hAnsi="Roboto Light" w:cs="Roboto Light"/>
        </w:rPr>
      </w:pPr>
    </w:p>
    <w:p w14:paraId="4F070C38"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C6CAC77"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0212F31"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241C3C1A"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305CCBE0" w14:textId="0A523352" w:rsidR="00C71286" w:rsidRP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44D50E3D" w14:textId="77777777" w:rsidR="009C0351" w:rsidRPr="00DB0FD7" w:rsidRDefault="009C0351" w:rsidP="00DB0FD7">
      <w:pPr>
        <w:spacing w:before="120"/>
        <w:rPr>
          <w:rFonts w:ascii="Roboto Light" w:hAnsi="Roboto Light"/>
          <w:noProof/>
        </w:rPr>
      </w:pPr>
    </w:p>
    <w:p w14:paraId="3C9021C9"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69184" behindDoc="0" locked="0" layoutInCell="1" allowOverlap="1" wp14:anchorId="6FE9B153" wp14:editId="15F5ECFF">
            <wp:simplePos x="0" y="0"/>
            <wp:positionH relativeFrom="margin">
              <wp:align>left</wp:align>
            </wp:positionH>
            <wp:positionV relativeFrom="paragraph">
              <wp:posOffset>80010</wp:posOffset>
            </wp:positionV>
            <wp:extent cx="577850" cy="568325"/>
            <wp:effectExtent l="0" t="0" r="0" b="3175"/>
            <wp:wrapSquare wrapText="bothSides"/>
            <wp:docPr id="1478350546" name="Picture 1478350546"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0"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006CFDE1"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or mail-in voting. (If a polling place is not accessible to people with disabilities, this is another way for you to vote.)</w:t>
      </w:r>
    </w:p>
    <w:p w14:paraId="70545CC1" w14:textId="7B1AEBC1"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You must include an ID when you apply to vote by mail, unless you have a disability that stops you from leaving home to get an ID. That ID must have your name, home address, and date of birth. You do not need to include a copy of your ID when you return your ballot. </w:t>
      </w:r>
      <w:hyperlink r:id="rId27" w:history="1">
        <w:r w:rsidRPr="009468B6">
          <w:rPr>
            <w:rStyle w:val="Hyperlink"/>
            <w:rFonts w:ascii="Roboto Light" w:hAnsi="Roboto Light"/>
            <w:noProof/>
          </w:rPr>
          <w:t>Learn about voter ID.</w:t>
        </w:r>
      </w:hyperlink>
    </w:p>
    <w:p w14:paraId="6F7744E8" w14:textId="6B44683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your absentee ballot through the local election office in person or by mail. You must include your North Dakota driver's license, non-driver state ID card, or tribal government-issued ID number when you apply to vote by mail.</w:t>
      </w:r>
      <w:r w:rsidRPr="00E65422">
        <w:rPr>
          <w:rFonts w:ascii="Roboto Light" w:hAnsi="Roboto Light"/>
        </w:rPr>
        <w:t xml:space="preserve"> </w:t>
      </w:r>
      <w:hyperlink r:id="rId28" w:history="1">
        <w:r w:rsidRPr="000A2006">
          <w:rPr>
            <w:rFonts w:ascii="Roboto Light" w:hAnsi="Roboto Light"/>
            <w:noProof/>
            <w:color w:val="0000FF"/>
            <w:u w:val="single"/>
          </w:rPr>
          <w:t>Request your ballot.</w:t>
        </w:r>
      </w:hyperlink>
    </w:p>
    <w:p w14:paraId="4D9B7A22" w14:textId="036463A9"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voters with disabilities that prevent them from reading and marking a ballot to request an accessible electronic ballot. They can mark the ballot and return it electronically. You must request your ballot by filling out the form "Absente Voter Ballot Application with Impairment."</w:t>
      </w:r>
      <w:r>
        <w:rPr>
          <w:rFonts w:ascii="Roboto Light" w:hAnsi="Roboto Light"/>
        </w:rPr>
        <w:t xml:space="preserve"> </w:t>
      </w:r>
      <w:hyperlink r:id="rId29" w:history="1">
        <w:r w:rsidR="00757ED9">
          <w:rPr>
            <w:rFonts w:ascii="Roboto Light" w:hAnsi="Roboto Light"/>
            <w:noProof/>
            <w:color w:val="0000FF"/>
            <w:u w:val="single"/>
          </w:rPr>
          <w:t>Request electronic ballot.</w:t>
        </w:r>
      </w:hyperlink>
    </w:p>
    <w:p w14:paraId="60A93BF2"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is Monday, November 4. Request your ballot as soon as possible to make sure that you receive your ballot on time.</w:t>
      </w:r>
    </w:p>
    <w:p w14:paraId="576DABB3" w14:textId="79E757E1"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That person cannot be your boss, a union representative if you are part of a labor union, or a candidate who is currently running for office and whose name is on the ballot you are voting on.</w:t>
      </w:r>
      <w:r w:rsidR="00E3076E">
        <w:rPr>
          <w:rFonts w:ascii="Roboto Light" w:hAnsi="Roboto Light"/>
          <w:noProof/>
        </w:rPr>
        <w:t xml:space="preserve"> </w:t>
      </w:r>
      <w:hyperlink r:id="rId30" w:anchor="plain-language" w:history="1">
        <w:r w:rsidR="00E3076E" w:rsidRPr="00E3076E">
          <w:rPr>
            <w:rStyle w:val="Hyperlink"/>
            <w:rFonts w:ascii="Roboto Light" w:hAnsi="Roboto Light"/>
            <w:noProof/>
          </w:rPr>
          <w:t>Learn about labor unions</w:t>
        </w:r>
      </w:hyperlink>
      <w:r w:rsidR="00E3076E">
        <w:rPr>
          <w:rFonts w:ascii="Roboto Light" w:hAnsi="Roboto Light"/>
          <w:noProof/>
        </w:rPr>
        <w:t xml:space="preserve"> on our resource page. </w:t>
      </w:r>
    </w:p>
    <w:p w14:paraId="2560C460"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absentee ballot application. If you cannot sign your ballot envelope, you can make a personal mark or use a personal stamp and have a witness. You must have the witness print your name, sign their own name, and write "witness to the mark" on the ballot envelope.</w:t>
      </w:r>
      <w:r w:rsidRPr="00BE27C0">
        <w:t xml:space="preserve"> </w:t>
      </w:r>
    </w:p>
    <w:p w14:paraId="0C5A6242" w14:textId="786834E0"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 ballot drop box. Voters with disabilities who request an electronic ballot can return it electronically.</w:t>
      </w:r>
      <w:r w:rsidRPr="00530DA7">
        <w:rPr>
          <w:rFonts w:ascii="Roboto Light" w:hAnsi="Roboto Light"/>
        </w:rPr>
        <w:t xml:space="preserve"> </w:t>
      </w:r>
      <w:r w:rsidRPr="00EC0890">
        <w:rPr>
          <w:rFonts w:ascii="Roboto Light" w:hAnsi="Roboto Light"/>
          <w:noProof/>
        </w:rPr>
        <w:t>If you are mailing your ballot, it must be postmarked by the day before Election Day, Monday, November 4 and received by Wednesday, November 13. If you are delivering your ballot, it must be received by the day before Election Day, Monday, November 4.</w:t>
      </w:r>
    </w:p>
    <w:p w14:paraId="0278271E"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This person is called an agent.</w:t>
      </w:r>
      <w:r w:rsidRPr="00530DA7">
        <w:rPr>
          <w:rFonts w:ascii="Roboto Light" w:hAnsi="Roboto Light"/>
        </w:rPr>
        <w:t xml:space="preserve"> </w:t>
      </w:r>
    </w:p>
    <w:p w14:paraId="568152A9"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North Dakota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3A4CF00B" w14:textId="4A91D6A6" w:rsidR="009C0351" w:rsidRPr="00C16EB9" w:rsidRDefault="009C0351" w:rsidP="00E9030B">
      <w:pPr>
        <w:spacing w:before="120"/>
      </w:pPr>
    </w:p>
    <w:p w14:paraId="3998B9C7" w14:textId="1315A4A5" w:rsidR="009C0351" w:rsidRPr="00757BBA" w:rsidRDefault="00757BBA" w:rsidP="00757BB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72256" behindDoc="0" locked="0" layoutInCell="1" allowOverlap="1" wp14:anchorId="2B91E6E1" wp14:editId="70CE2D09">
            <wp:simplePos x="0" y="0"/>
            <wp:positionH relativeFrom="margin">
              <wp:align>left</wp:align>
            </wp:positionH>
            <wp:positionV relativeFrom="paragraph">
              <wp:posOffset>84455</wp:posOffset>
            </wp:positionV>
            <wp:extent cx="551815" cy="542925"/>
            <wp:effectExtent l="0" t="0" r="635" b="9525"/>
            <wp:wrapSquare wrapText="bothSides"/>
            <wp:docPr id="1987201660" name="Picture 1987201660"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31BD8BE" w14:textId="72D7CDBF"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North Dakota</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657567">
          <w:rPr>
            <w:rFonts w:ascii="Roboto Light" w:hAnsi="Roboto Light"/>
            <w:lang w:val="en-US"/>
          </w:rPr>
          <w:t>.</w:t>
        </w:r>
      </w:hyperlink>
      <w:r w:rsidRPr="007962C2">
        <w:rPr>
          <w:rFonts w:ascii="Roboto Light" w:hAnsi="Roboto Light"/>
        </w:rPr>
        <w:t xml:space="preserve"> </w:t>
      </w:r>
    </w:p>
    <w:p w14:paraId="4E56B582"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4"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800-472-2670</w:t>
      </w:r>
      <w:r w:rsidRPr="5ED0D13F">
        <w:rPr>
          <w:rFonts w:ascii="Roboto Light" w:hAnsi="Roboto Light"/>
        </w:rPr>
        <w:t>.</w:t>
      </w:r>
    </w:p>
    <w:p w14:paraId="6F7E16D0"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1E8BCA15" w14:textId="77777777" w:rsidR="00E91489" w:rsidRPr="000B29BC" w:rsidRDefault="00824062" w:rsidP="00E91489">
      <w:pPr>
        <w:pStyle w:val="ListParagraph"/>
        <w:numPr>
          <w:ilvl w:val="1"/>
          <w:numId w:val="12"/>
        </w:numPr>
        <w:spacing w:before="120"/>
        <w:rPr>
          <w:rFonts w:ascii="Roboto Light" w:hAnsi="Roboto Light"/>
        </w:rPr>
      </w:pPr>
      <w:hyperlink r:id="rId35" w:history="1">
        <w:r w:rsidR="00E91489" w:rsidRPr="000B29BC">
          <w:rPr>
            <w:rStyle w:val="Hyperlink"/>
            <w:rFonts w:ascii="Roboto Light" w:hAnsi="Roboto Light"/>
          </w:rPr>
          <w:t>America Votes: Local Election Office Directory</w:t>
        </w:r>
      </w:hyperlink>
    </w:p>
    <w:p w14:paraId="73D44119" w14:textId="77777777" w:rsidR="00E91489" w:rsidRPr="00530DA7" w:rsidRDefault="00824062" w:rsidP="00E91489">
      <w:pPr>
        <w:pStyle w:val="ListParagraph"/>
        <w:numPr>
          <w:ilvl w:val="1"/>
          <w:numId w:val="12"/>
        </w:numPr>
        <w:spacing w:before="120"/>
        <w:rPr>
          <w:rFonts w:ascii="Roboto Light" w:hAnsi="Roboto Light"/>
        </w:rPr>
      </w:pPr>
      <w:hyperlink r:id="rId36">
        <w:r w:rsidR="00E91489" w:rsidRPr="00530DA7">
          <w:rPr>
            <w:rStyle w:val="Hyperlink"/>
            <w:rFonts w:ascii="Roboto Light" w:hAnsi="Roboto Light"/>
          </w:rPr>
          <w:t>Guardianship and Voting Laws</w:t>
        </w:r>
      </w:hyperlink>
    </w:p>
    <w:p w14:paraId="30D24223" w14:textId="77777777" w:rsidR="00E91489" w:rsidRPr="00530DA7" w:rsidRDefault="00824062" w:rsidP="00E91489">
      <w:pPr>
        <w:pStyle w:val="ListParagraph"/>
        <w:numPr>
          <w:ilvl w:val="1"/>
          <w:numId w:val="12"/>
        </w:numPr>
        <w:spacing w:before="120"/>
        <w:rPr>
          <w:rFonts w:ascii="Roboto Light" w:hAnsi="Roboto Light"/>
        </w:rPr>
      </w:pPr>
      <w:hyperlink r:id="rId37">
        <w:r w:rsidR="00E91489" w:rsidRPr="00530DA7">
          <w:rPr>
            <w:rStyle w:val="Hyperlink"/>
            <w:rFonts w:ascii="Roboto Light" w:hAnsi="Roboto Light"/>
          </w:rPr>
          <w:t>Resources for Deaf and Hard of Hearing Voters</w:t>
        </w:r>
      </w:hyperlink>
      <w:r w:rsidR="00E91489" w:rsidRPr="00530DA7">
        <w:rPr>
          <w:rFonts w:ascii="Roboto Light" w:hAnsi="Roboto Light"/>
        </w:rPr>
        <w:tab/>
      </w:r>
    </w:p>
    <w:p w14:paraId="0D3FFB7B" w14:textId="77777777" w:rsidR="00E91489" w:rsidRPr="00530DA7" w:rsidRDefault="00824062" w:rsidP="00E91489">
      <w:pPr>
        <w:pStyle w:val="ListParagraph"/>
        <w:numPr>
          <w:ilvl w:val="1"/>
          <w:numId w:val="12"/>
        </w:numPr>
        <w:spacing w:before="120"/>
        <w:rPr>
          <w:rFonts w:ascii="Roboto Light" w:hAnsi="Roboto Light"/>
        </w:rPr>
      </w:pPr>
      <w:hyperlink r:id="rId38">
        <w:r w:rsidR="00E91489" w:rsidRPr="00530DA7">
          <w:rPr>
            <w:rStyle w:val="Hyperlink"/>
            <w:rFonts w:ascii="Roboto Light" w:hAnsi="Roboto Light"/>
          </w:rPr>
          <w:t>Resources for Blind and Low Vision Voters</w:t>
        </w:r>
      </w:hyperlink>
    </w:p>
    <w:p w14:paraId="6A9F4B16" w14:textId="77777777" w:rsidR="00E91489" w:rsidRPr="008D32AC" w:rsidRDefault="00824062" w:rsidP="00E91489">
      <w:pPr>
        <w:pStyle w:val="ListParagraph"/>
        <w:numPr>
          <w:ilvl w:val="1"/>
          <w:numId w:val="12"/>
        </w:numPr>
        <w:spacing w:before="120"/>
        <w:rPr>
          <w:rStyle w:val="Hyperlink"/>
          <w:rFonts w:ascii="Roboto Light" w:hAnsi="Roboto Light"/>
          <w:color w:val="auto"/>
          <w:u w:val="none"/>
        </w:rPr>
      </w:pPr>
      <w:hyperlink r:id="rId39">
        <w:r w:rsidR="00E91489" w:rsidRPr="00530DA7">
          <w:rPr>
            <w:rStyle w:val="Hyperlink"/>
            <w:rFonts w:ascii="Roboto Light" w:hAnsi="Roboto Light"/>
          </w:rPr>
          <w:t>Easy Read and Plain Language Voting Resources</w:t>
        </w:r>
      </w:hyperlink>
    </w:p>
    <w:p w14:paraId="7C108E0A" w14:textId="77777777" w:rsidR="00E91489" w:rsidRPr="004A37F5" w:rsidRDefault="00E91489" w:rsidP="00E91489">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22609EC" w14:textId="77777777" w:rsidR="00E91489" w:rsidRPr="00530DA7" w:rsidRDefault="00E91489" w:rsidP="00E91489">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0" w:history="1">
        <w:r w:rsidRPr="00D7452E">
          <w:rPr>
            <w:rStyle w:val="Hyperlink"/>
            <w:rFonts w:ascii="Roboto Light" w:hAnsi="Roboto Light"/>
          </w:rPr>
          <w:t>VoteRiders: Voter ID Help</w:t>
        </w:r>
      </w:hyperlink>
    </w:p>
    <w:p w14:paraId="51D77BCE" w14:textId="77777777" w:rsidR="009C0351" w:rsidRDefault="00824062" w:rsidP="00530DA7">
      <w:pPr>
        <w:pStyle w:val="ListParagraph"/>
        <w:numPr>
          <w:ilvl w:val="1"/>
          <w:numId w:val="12"/>
        </w:numPr>
        <w:spacing w:before="120"/>
        <w:rPr>
          <w:rFonts w:ascii="Roboto Light" w:hAnsi="Roboto Light"/>
        </w:rPr>
      </w:pPr>
      <w:hyperlink r:id="rId41">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2B58173" w14:textId="77777777" w:rsidR="009C0351" w:rsidRDefault="00824062" w:rsidP="00E429BA">
      <w:pPr>
        <w:pStyle w:val="ListParagraph"/>
        <w:numPr>
          <w:ilvl w:val="1"/>
          <w:numId w:val="12"/>
        </w:numPr>
        <w:rPr>
          <w:rFonts w:ascii="Roboto Light" w:hAnsi="Roboto Light"/>
        </w:rPr>
      </w:pPr>
      <w:hyperlink r:id="rId42">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1833FD09" w14:textId="77777777" w:rsidR="009C0351" w:rsidRPr="00530DA7" w:rsidRDefault="009C0351" w:rsidP="00E429BA">
      <w:pPr>
        <w:rPr>
          <w:rFonts w:ascii="Roboto Light" w:hAnsi="Roboto Light"/>
        </w:rPr>
      </w:pPr>
    </w:p>
    <w:p w14:paraId="1D7EF719" w14:textId="77777777" w:rsidR="009C0351" w:rsidRDefault="009C0351" w:rsidP="00033354">
      <w:pPr>
        <w:jc w:val="center"/>
        <w:rPr>
          <w:rFonts w:ascii="Roboto Light" w:hAnsi="Roboto Light"/>
        </w:rPr>
      </w:pPr>
      <w:r>
        <w:rPr>
          <w:noProof/>
          <w:lang w:val="en-US"/>
        </w:rPr>
        <w:drawing>
          <wp:inline distT="0" distB="0" distL="0" distR="0" wp14:anchorId="678569C0" wp14:editId="0436DD52">
            <wp:extent cx="4261748" cy="758691"/>
            <wp:effectExtent l="0" t="0" r="0" b="0"/>
            <wp:docPr id="487613109" name="Picture 487613109"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3">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2ADA2FBB" w14:textId="2CB14D79"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0F65F4E0" w14:textId="77777777" w:rsidR="009C0351" w:rsidRDefault="009C0351" w:rsidP="00530DA7">
      <w:pPr>
        <w:spacing w:line="240" w:lineRule="auto"/>
        <w:rPr>
          <w:rFonts w:ascii="Roboto Light" w:hAnsi="Roboto Light"/>
          <w:sz w:val="26"/>
          <w:szCs w:val="26"/>
        </w:rPr>
      </w:pPr>
    </w:p>
    <w:p w14:paraId="556FE3FB" w14:textId="77777777" w:rsidR="009C0351" w:rsidRDefault="009C0351" w:rsidP="00530DA7">
      <w:pPr>
        <w:spacing w:line="240" w:lineRule="auto"/>
        <w:rPr>
          <w:rFonts w:ascii="Roboto Light" w:hAnsi="Roboto Light"/>
          <w:sz w:val="26"/>
          <w:szCs w:val="26"/>
        </w:rPr>
      </w:pPr>
    </w:p>
    <w:p w14:paraId="4089ED46" w14:textId="77777777" w:rsidR="009C0351" w:rsidRDefault="009C0351" w:rsidP="0060462B">
      <w:pPr>
        <w:spacing w:before="120"/>
        <w:rPr>
          <w:rFonts w:ascii="Roboto Light" w:hAnsi="Roboto Light"/>
          <w:color w:val="0000FF"/>
          <w:u w:val="single"/>
        </w:rPr>
      </w:pPr>
    </w:p>
    <w:p w14:paraId="06606F26" w14:textId="77777777" w:rsidR="009C0351" w:rsidRDefault="009C0351" w:rsidP="00530DA7">
      <w:pPr>
        <w:spacing w:line="240" w:lineRule="auto"/>
        <w:rPr>
          <w:b/>
          <w:bCs/>
          <w:highlight w:val="yellow"/>
        </w:rPr>
        <w:sectPr w:rsidR="009C0351" w:rsidSect="009C0351">
          <w:headerReference w:type="default" r:id="rId44"/>
          <w:headerReference w:type="first" r:id="rId45"/>
          <w:footerReference w:type="first" r:id="rId46"/>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7"/>
      <w:headerReference w:type="first" r:id="rId48"/>
      <w:footerReference w:type="first" r:id="rId49"/>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979B2" w14:textId="77777777" w:rsidR="00094F40" w:rsidRDefault="00094F40">
      <w:pPr>
        <w:spacing w:line="240" w:lineRule="auto"/>
      </w:pPr>
      <w:r>
        <w:separator/>
      </w:r>
    </w:p>
  </w:endnote>
  <w:endnote w:type="continuationSeparator" w:id="0">
    <w:p w14:paraId="3BFBD480" w14:textId="77777777" w:rsidR="00094F40" w:rsidRDefault="00094F40">
      <w:pPr>
        <w:spacing w:line="240" w:lineRule="auto"/>
      </w:pPr>
      <w:r>
        <w:continuationSeparator/>
      </w:r>
    </w:p>
  </w:endnote>
  <w:endnote w:type="continuationNotice" w:id="1">
    <w:p w14:paraId="67EDAE7B" w14:textId="77777777" w:rsidR="00094F40" w:rsidRDefault="00094F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9850D"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69162" w14:textId="77777777" w:rsidR="00094F40" w:rsidRDefault="00094F40">
      <w:pPr>
        <w:spacing w:line="240" w:lineRule="auto"/>
      </w:pPr>
      <w:r>
        <w:separator/>
      </w:r>
    </w:p>
  </w:footnote>
  <w:footnote w:type="continuationSeparator" w:id="0">
    <w:p w14:paraId="4F831C73" w14:textId="77777777" w:rsidR="00094F40" w:rsidRDefault="00094F40">
      <w:pPr>
        <w:spacing w:line="240" w:lineRule="auto"/>
      </w:pPr>
      <w:r>
        <w:continuationSeparator/>
      </w:r>
    </w:p>
  </w:footnote>
  <w:footnote w:type="continuationNotice" w:id="1">
    <w:p w14:paraId="0CCC998B" w14:textId="77777777" w:rsidR="00094F40" w:rsidRDefault="00094F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BE769"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2E0C" w14:textId="77777777" w:rsidR="009C0351" w:rsidRDefault="009C0351" w:rsidP="00782D8A">
    <w:pPr>
      <w:pStyle w:val="Title"/>
      <w:jc w:val="left"/>
    </w:pPr>
    <w:r>
      <w:rPr>
        <w:noProof/>
        <w:lang w:val="en-US"/>
      </w:rPr>
      <w:drawing>
        <wp:anchor distT="0" distB="0" distL="114300" distR="114300" simplePos="0" relativeHeight="251730944" behindDoc="1" locked="0" layoutInCell="1" allowOverlap="1" wp14:anchorId="25EA462A" wp14:editId="27928AEE">
          <wp:simplePos x="0" y="0"/>
          <wp:positionH relativeFrom="page">
            <wp:posOffset>41275</wp:posOffset>
          </wp:positionH>
          <wp:positionV relativeFrom="paragraph">
            <wp:posOffset>-245374</wp:posOffset>
          </wp:positionV>
          <wp:extent cx="7653710" cy="2121475"/>
          <wp:effectExtent l="0" t="0" r="4445" b="0"/>
          <wp:wrapNone/>
          <wp:docPr id="350585793" name="Picture 35058579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4062"/>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3ED8"/>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2FF2"/>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092"/>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58E1"/>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2DD"/>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dpanda.org/" TargetMode="External"/><Relationship Id="rId18" Type="http://schemas.openxmlformats.org/officeDocument/2006/relationships/hyperlink" Target="http://www.aapd.com/voter-info/" TargetMode="External"/><Relationship Id="rId26" Type="http://schemas.openxmlformats.org/officeDocument/2006/relationships/hyperlink" Target="https://www.sos.nd.gov/elections" TargetMode="External"/><Relationship Id="rId39" Type="http://schemas.openxmlformats.org/officeDocument/2006/relationships/hyperlink" Target="https://autisticadvocacy.org/policy/toolkits/voting/" TargetMode="External"/><Relationship Id="rId21" Type="http://schemas.openxmlformats.org/officeDocument/2006/relationships/hyperlink" Target="https://vip.sos.nd.gov/wheretovote.aspx" TargetMode="External"/><Relationship Id="rId34" Type="http://schemas.openxmlformats.org/officeDocument/2006/relationships/hyperlink" Target="http://www.ndpanda.org/" TargetMode="External"/><Relationship Id="rId42" Type="http://schemas.openxmlformats.org/officeDocument/2006/relationships/hyperlink" Target="https://866ourvote.org/"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dpanda.org/" TargetMode="External"/><Relationship Id="rId29" Type="http://schemas.openxmlformats.org/officeDocument/2006/relationships/hyperlink" Target="https://www.nd.gov/eforms/Doc/sfn62430.pdf"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voteamerica.com/local-election-offices/" TargetMode="External"/><Relationship Id="rId32" Type="http://schemas.openxmlformats.org/officeDocument/2006/relationships/image" Target="media/image5.png"/><Relationship Id="rId37" Type="http://schemas.openxmlformats.org/officeDocument/2006/relationships/hyperlink" Target="https://www.nad.org/voter-information/" TargetMode="External"/><Relationship Id="rId40" Type="http://schemas.openxmlformats.org/officeDocument/2006/relationships/hyperlink" Target="https://www.voteriders.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ampaignlegal.org/restoreyourvote" TargetMode="External"/><Relationship Id="rId23" Type="http://schemas.openxmlformats.org/officeDocument/2006/relationships/hyperlink" Target="http://www.aapd.com/voter-info/" TargetMode="External"/><Relationship Id="rId28" Type="http://schemas.openxmlformats.org/officeDocument/2006/relationships/hyperlink" Target="https://vip.sos.nd.gov/absentee" TargetMode="External"/><Relationship Id="rId36" Type="http://schemas.openxmlformats.org/officeDocument/2006/relationships/hyperlink" Target="https://www.sabeusa.org/govoter/voting-info/voting-and-guardianship/" TargetMode="External"/><Relationship Id="rId49" Type="http://schemas.openxmlformats.org/officeDocument/2006/relationships/footer" Target="footer2.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ballotready.org/" TargetMode="External"/><Relationship Id="rId31" Type="http://schemas.openxmlformats.org/officeDocument/2006/relationships/hyperlink" Target="https://vip.sos.nd.gov/AbsenteeTracker.asp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svotefoundation.org/ex-off-voting-rights/North-Dakota" TargetMode="External"/><Relationship Id="rId22" Type="http://schemas.openxmlformats.org/officeDocument/2006/relationships/hyperlink" Target="https://vip.sos.nd.gov/IDRequirements.aspx?ptlhPKID=103&amp;ptlPKID=7" TargetMode="External"/><Relationship Id="rId27" Type="http://schemas.openxmlformats.org/officeDocument/2006/relationships/hyperlink" Target="https://www.voteriders.org/states/north-dakota/" TargetMode="External"/><Relationship Id="rId30" Type="http://schemas.openxmlformats.org/officeDocument/2006/relationships/hyperlink" Target="http://www.aapd.com/voter-info/" TargetMode="External"/><Relationship Id="rId35" Type="http://schemas.openxmlformats.org/officeDocument/2006/relationships/hyperlink" Target="https://www.voteamerica.com/local-election-offices/" TargetMode="External"/><Relationship Id="rId43" Type="http://schemas.openxmlformats.org/officeDocument/2006/relationships/image" Target="media/image6.png"/><Relationship Id="rId48" Type="http://schemas.openxmlformats.org/officeDocument/2006/relationships/header" Target="header4.xml"/><Relationship Id="rId8" Type="http://schemas.openxmlformats.org/officeDocument/2006/relationships/hyperlink" Target="http://www.aapd.com/voter-inf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voteamerica.com/local-election-offices/" TargetMode="External"/><Relationship Id="rId33" Type="http://schemas.openxmlformats.org/officeDocument/2006/relationships/hyperlink" Target="https://vip.sos.nd.gov/PortalList.aspx" TargetMode="External"/><Relationship Id="rId38" Type="http://schemas.openxmlformats.org/officeDocument/2006/relationships/hyperlink" Target="https://www.nfb.org/programs-services/center-excellence-nonvisual-access/national-center-nonvisual-election-3" TargetMode="External"/><Relationship Id="rId46" Type="http://schemas.openxmlformats.org/officeDocument/2006/relationships/footer" Target="footer1.xml"/><Relationship Id="rId20" Type="http://schemas.openxmlformats.org/officeDocument/2006/relationships/image" Target="media/image4.png"/><Relationship Id="rId41" Type="http://schemas.openxmlformats.org/officeDocument/2006/relationships/hyperlink" Target="https://www.nad.org/voter-inform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1894</Words>
  <Characters>10797</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2024-08-27T18:20:00Z</dcterms:created>
  <dcterms:modified xsi:type="dcterms:W3CDTF">2024-08-28T18:22:00Z</dcterms:modified>
</cp:coreProperties>
</file>