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4"/>
          <w:szCs w:val="44"/>
        </w:rPr>
      </w:pPr>
      <w:bookmarkStart w:colFirst="0" w:colLast="0" w:name="_jdryn69blclb" w:id="0"/>
      <w:bookmarkEnd w:id="0"/>
      <w:r w:rsidDel="00000000" w:rsidR="00000000" w:rsidRPr="00000000">
        <w:rPr>
          <w:sz w:val="44"/>
          <w:szCs w:val="44"/>
          <w:rtl w:val="0"/>
        </w:rPr>
        <w:t xml:space="preserve">North Carolina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North Carolina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Thom Tillis (R) and Ted Budd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2"/>
        </w:numPr>
        <w:ind w:left="720" w:hanging="360"/>
      </w:pPr>
      <w:hyperlink r:id="rId11">
        <w:r w:rsidDel="00000000" w:rsidR="00000000" w:rsidRPr="00000000">
          <w:rPr>
            <w:color w:val="1155cc"/>
            <w:u w:val="single"/>
            <w:rtl w:val="0"/>
          </w:rPr>
          <w:t xml:space="preserve">2,648,378 enrolled in Medicaid in North Carolina</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3 out of 10 working-age adults with disabilities or over 176,000 constituents </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2 out of 5 children</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5 out of 8 nursing home residents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525,000 adults ages 50 and older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38% of births in NC are covered by Medicaid</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Federal Medicaid cuts could lead to further rollback, as North Carolina’s trigger law could cut state Medicaid funding if federal funding falls below a certain level.  </w:t>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Medicaid cuts would really hurt North Carolina.</w:t>
      </w:r>
      <w:r w:rsidDel="00000000" w:rsidR="00000000" w:rsidRPr="00000000">
        <w:rPr>
          <w:rtl w:val="0"/>
        </w:rPr>
        <w:t xml:space="preserve"> </w:t>
      </w:r>
      <w:r w:rsidDel="00000000" w:rsidR="00000000" w:rsidRPr="00000000">
        <w:rPr>
          <w:rtl w:val="0"/>
        </w:rPr>
        <w:t xml:space="preserve">We'd lose the benefits</w:t>
      </w:r>
      <w:r w:rsidDel="00000000" w:rsidR="00000000" w:rsidRPr="00000000">
        <w:rPr>
          <w:rtl w:val="0"/>
        </w:rPr>
        <w:t xml:space="preserve"> and likely </w:t>
      </w:r>
      <w:r w:rsidDel="00000000" w:rsidR="00000000" w:rsidRPr="00000000">
        <w:rPr>
          <w:rtl w:val="0"/>
        </w:rPr>
        <w:t xml:space="preserve">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struggle and have to deal with more unpaid bills, and that would likely mean higher premiums for everyone with insurance in North Carolina.</w:t>
      </w:r>
      <w:r w:rsidDel="00000000" w:rsidR="00000000" w:rsidRPr="00000000">
        <w:rPr>
          <w:rtl w:val="0"/>
        </w:rPr>
      </w:r>
    </w:p>
    <w:p w:rsidR="00000000" w:rsidDel="00000000" w:rsidP="00000000" w:rsidRDefault="00000000" w:rsidRPr="00000000" w14:paraId="00000044">
      <w:pPr>
        <w:numPr>
          <w:ilvl w:val="1"/>
          <w:numId w:val="2"/>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6">
      <w:pPr>
        <w:numPr>
          <w:ilvl w:val="1"/>
          <w:numId w:val="2"/>
        </w:numPr>
        <w:ind w:left="1440" w:hanging="360"/>
      </w:pPr>
      <w:hyperlink r:id="rId15">
        <w:r w:rsidDel="00000000" w:rsidR="00000000" w:rsidRPr="00000000">
          <w:rPr>
            <w:color w:val="1155cc"/>
            <w:u w:val="single"/>
            <w:rtl w:val="0"/>
          </w:rPr>
          <w:t xml:space="preserve">The state GDP could shrink by over $3 billion and over 30,000 jobs could be lost in 2026</w:t>
        </w:r>
      </w:hyperlink>
      <w:r w:rsidDel="00000000" w:rsidR="00000000" w:rsidRPr="00000000">
        <w:rPr>
          <w:rtl w:val="0"/>
        </w:rPr>
      </w:r>
    </w:p>
    <w:p w:rsidR="00000000" w:rsidDel="00000000" w:rsidP="00000000" w:rsidRDefault="00000000" w:rsidRPr="00000000" w14:paraId="00000047">
      <w:pPr>
        <w:numPr>
          <w:ilvl w:val="1"/>
          <w:numId w:val="2"/>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$2 billion</w:t>
        </w:r>
      </w:hyperlink>
      <w:r w:rsidDel="00000000" w:rsidR="00000000" w:rsidRPr="00000000">
        <w:rPr>
          <w:rtl w:val="0"/>
        </w:rPr>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9">
      <w:pPr>
        <w:numPr>
          <w:ilvl w:val="1"/>
          <w:numId w:val="2"/>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A">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C">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D">
      <w:pPr>
        <w:numPr>
          <w:ilvl w:val="2"/>
          <w:numId w:val="2"/>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E">
      <w:pPr>
        <w:numPr>
          <w:ilvl w:val="0"/>
          <w:numId w:val="2"/>
        </w:numPr>
        <w:ind w:left="720" w:hanging="360"/>
      </w:pPr>
      <w:r w:rsidDel="00000000" w:rsidR="00000000" w:rsidRPr="00000000">
        <w:rPr>
          <w:rtl w:val="0"/>
        </w:rPr>
        <w:t xml:space="preserve">Senator Tillis has made efforts in the past to advance rural healthcare</w:t>
      </w:r>
    </w:p>
    <w:p w:rsidR="00000000" w:rsidDel="00000000" w:rsidP="00000000" w:rsidRDefault="00000000" w:rsidRPr="00000000" w14:paraId="0000004F">
      <w:pPr>
        <w:numPr>
          <w:ilvl w:val="1"/>
          <w:numId w:val="2"/>
        </w:numPr>
        <w:ind w:left="1440" w:hanging="360"/>
      </w:pPr>
      <w:r w:rsidDel="00000000" w:rsidR="00000000" w:rsidRPr="00000000">
        <w:rPr>
          <w:rtl w:val="0"/>
        </w:rPr>
        <w:t xml:space="preserve">Cutting Medicaid would have an extremely harsh impact on rural North Carolinians</w:t>
      </w:r>
    </w:p>
    <w:p w:rsidR="00000000" w:rsidDel="00000000" w:rsidP="00000000" w:rsidRDefault="00000000" w:rsidRPr="00000000" w14:paraId="00000050">
      <w:pPr>
        <w:numPr>
          <w:ilvl w:val="1"/>
          <w:numId w:val="2"/>
        </w:numPr>
        <w:ind w:left="1440" w:hanging="360"/>
      </w:pPr>
      <w:hyperlink r:id="rId20">
        <w:r w:rsidDel="00000000" w:rsidR="00000000" w:rsidRPr="00000000">
          <w:rPr>
            <w:color w:val="1155cc"/>
            <w:u w:val="single"/>
            <w:rtl w:val="0"/>
          </w:rPr>
          <w:t xml:space="preserve">Nearly 40% of NC’s Medicaid beneficiaries live in rural counties - over 1.2 million North Carolina residents </w:t>
        </w:r>
      </w:hyperlink>
      <w:r w:rsidDel="00000000" w:rsidR="00000000" w:rsidRPr="00000000">
        <w:rPr>
          <w:rtl w:val="0"/>
        </w:rPr>
      </w:r>
    </w:p>
    <w:p w:rsidR="00000000" w:rsidDel="00000000" w:rsidP="00000000" w:rsidRDefault="00000000" w:rsidRPr="00000000" w14:paraId="00000051">
      <w:pPr>
        <w:numPr>
          <w:ilvl w:val="1"/>
          <w:numId w:val="2"/>
        </w:numPr>
        <w:ind w:left="1440" w:hanging="360"/>
      </w:pPr>
      <w:r w:rsidDel="00000000" w:rsidR="00000000" w:rsidRPr="00000000">
        <w:rPr>
          <w:rtl w:val="0"/>
        </w:rPr>
        <w:t xml:space="preserve">12 rural hospitals have closed down since 2005 and 7 more are on the verge of closing </w:t>
      </w:r>
    </w:p>
    <w:p w:rsidR="00000000" w:rsidDel="00000000" w:rsidP="00000000" w:rsidRDefault="00000000" w:rsidRPr="00000000" w14:paraId="00000052">
      <w:pPr>
        <w:numPr>
          <w:ilvl w:val="0"/>
          <w:numId w:val="2"/>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3">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4">
      <w:pPr>
        <w:numPr>
          <w:ilvl w:val="1"/>
          <w:numId w:val="2"/>
        </w:numPr>
        <w:ind w:left="1440" w:hanging="360"/>
      </w:pPr>
      <w:r w:rsidDel="00000000" w:rsidR="00000000" w:rsidRPr="00000000">
        <w:rPr>
          <w:rtl w:val="0"/>
        </w:rPr>
        <w:t xml:space="preserve">This is about saving lives - </w:t>
      </w:r>
      <w:hyperlink r:id="rId21">
        <w:r w:rsidDel="00000000" w:rsidR="00000000" w:rsidRPr="00000000">
          <w:rPr>
            <w:color w:val="1155cc"/>
            <w:u w:val="single"/>
            <w:rtl w:val="0"/>
          </w:rPr>
          <w:t xml:space="preserve">shrinking the federal medical assistance percentage (FMAP) could lead to over 350,000 more uninsured people in North Carolina and at least 950 more lives lost per year</w:t>
        </w:r>
      </w:hyperlink>
      <w:r w:rsidDel="00000000" w:rsidR="00000000" w:rsidRPr="00000000">
        <w:rPr>
          <w:rtl w:val="0"/>
        </w:rPr>
      </w:r>
    </w:p>
    <w:p w:rsidR="00000000" w:rsidDel="00000000" w:rsidP="00000000" w:rsidRDefault="00000000" w:rsidRPr="00000000" w14:paraId="00000055">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ncnewsline.com/2025/02/28/congress-slash-medicaid-north-carolina-health-panel-grave-impacts/" TargetMode="External"/><Relationship Id="rId11" Type="http://schemas.openxmlformats.org/officeDocument/2006/relationships/hyperlink" Target="https://files.kff.org/attachment/fact-sheet-medicaid-state-NC" TargetMode="External"/><Relationship Id="rId22" Type="http://schemas.openxmlformats.org/officeDocument/2006/relationships/header" Target="header1.xml"/><Relationship Id="rId10" Type="http://schemas.openxmlformats.org/officeDocument/2006/relationships/hyperlink" Target="https://www.house.gov/representatives#state-california" TargetMode="External"/><Relationship Id="rId21" Type="http://schemas.openxmlformats.org/officeDocument/2006/relationships/hyperlink" Target="https://www.americanprogress.org/article/congressional-republicans-proposals-to-slash-medicaid-could-cost-tens-of-thousands-of-lives/" TargetMode="Externa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