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Maryland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2"/>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2"/>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2"/>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Maryland</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Chris Van Hollen (D), Angela Alsobrooks (D) </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 </w:t>
      </w:r>
    </w:p>
    <w:p w:rsidR="00000000" w:rsidDel="00000000" w:rsidP="00000000" w:rsidRDefault="00000000" w:rsidRPr="00000000" w14:paraId="00000037">
      <w:pPr>
        <w:numPr>
          <w:ilvl w:val="0"/>
          <w:numId w:val="1"/>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8">
      <w:pPr>
        <w:numPr>
          <w:ilvl w:val="0"/>
          <w:numId w:val="1"/>
        </w:numPr>
        <w:ind w:left="720" w:hanging="360"/>
      </w:pPr>
      <w:r w:rsidDel="00000000" w:rsidR="00000000" w:rsidRPr="00000000">
        <w:rPr>
          <w:rtl w:val="0"/>
        </w:rPr>
        <w:t xml:space="preserve">1,610,742 enrolled in Medicaid in Maryland </w:t>
      </w:r>
    </w:p>
    <w:p w:rsidR="00000000" w:rsidDel="00000000" w:rsidP="00000000" w:rsidRDefault="00000000" w:rsidRPr="00000000" w14:paraId="00000039">
      <w:pPr>
        <w:numPr>
          <w:ilvl w:val="1"/>
          <w:numId w:val="1"/>
        </w:numPr>
        <w:ind w:left="1440" w:hanging="360"/>
      </w:pPr>
      <w:r w:rsidDel="00000000" w:rsidR="00000000" w:rsidRPr="00000000">
        <w:rPr>
          <w:rtl w:val="0"/>
        </w:rPr>
        <w:t xml:space="preserve">1 out of 3 working-age adults with disabilities or over 113,000 constituents </w:t>
      </w:r>
    </w:p>
    <w:p w:rsidR="00000000" w:rsidDel="00000000" w:rsidP="00000000" w:rsidRDefault="00000000" w:rsidRPr="00000000" w14:paraId="0000003A">
      <w:pPr>
        <w:numPr>
          <w:ilvl w:val="1"/>
          <w:numId w:val="1"/>
        </w:numPr>
        <w:ind w:left="1440" w:hanging="360"/>
      </w:pPr>
      <w:r w:rsidDel="00000000" w:rsidR="00000000" w:rsidRPr="00000000">
        <w:rPr>
          <w:rtl w:val="0"/>
        </w:rPr>
        <w:t xml:space="preserve">1 out of 3 children</w:t>
      </w:r>
    </w:p>
    <w:p w:rsidR="00000000" w:rsidDel="00000000" w:rsidP="00000000" w:rsidRDefault="00000000" w:rsidRPr="00000000" w14:paraId="0000003B">
      <w:pPr>
        <w:numPr>
          <w:ilvl w:val="1"/>
          <w:numId w:val="1"/>
        </w:numPr>
        <w:ind w:left="1440" w:hanging="360"/>
      </w:pPr>
      <w:r w:rsidDel="00000000" w:rsidR="00000000" w:rsidRPr="00000000">
        <w:rPr>
          <w:rtl w:val="0"/>
        </w:rPr>
        <w:t xml:space="preserve">5 out of 8 nursing home residents</w:t>
      </w:r>
    </w:p>
    <w:p w:rsidR="00000000" w:rsidDel="00000000" w:rsidP="00000000" w:rsidRDefault="00000000" w:rsidRPr="00000000" w14:paraId="0000003C">
      <w:pPr>
        <w:numPr>
          <w:ilvl w:val="1"/>
          <w:numId w:val="1"/>
        </w:numPr>
        <w:ind w:left="1440" w:hanging="360"/>
      </w:pPr>
      <w:r w:rsidDel="00000000" w:rsidR="00000000" w:rsidRPr="00000000">
        <w:rPr>
          <w:rtl w:val="0"/>
        </w:rPr>
        <w:t xml:space="preserve">281,000 adults ages 50 and older</w:t>
      </w:r>
    </w:p>
    <w:p w:rsidR="00000000" w:rsidDel="00000000" w:rsidP="00000000" w:rsidRDefault="00000000" w:rsidRPr="00000000" w14:paraId="0000003D">
      <w:pPr>
        <w:numPr>
          <w:ilvl w:val="1"/>
          <w:numId w:val="1"/>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E">
      <w:pPr>
        <w:numPr>
          <w:ilvl w:val="0"/>
          <w:numId w:val="1"/>
        </w:numPr>
        <w:ind w:left="720" w:hanging="360"/>
      </w:pPr>
      <w:r w:rsidDel="00000000" w:rsidR="00000000" w:rsidRPr="00000000">
        <w:rPr>
          <w:rtl w:val="0"/>
        </w:rPr>
        <w:t xml:space="preserve">40% of births in MD are covered by Medicaid</w:t>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0">
      <w:pPr>
        <w:numPr>
          <w:ilvl w:val="0"/>
          <w:numId w:val="1"/>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1">
      <w:pPr>
        <w:numPr>
          <w:ilvl w:val="1"/>
          <w:numId w:val="1"/>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2">
      <w:pPr>
        <w:numPr>
          <w:ilvl w:val="0"/>
          <w:numId w:val="1"/>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3">
      <w:pPr>
        <w:numPr>
          <w:ilvl w:val="0"/>
          <w:numId w:val="1"/>
        </w:numPr>
        <w:ind w:left="720" w:hanging="360"/>
      </w:pPr>
      <w:r w:rsidDel="00000000" w:rsidR="00000000" w:rsidRPr="00000000">
        <w:rPr>
          <w:rtl w:val="0"/>
        </w:rPr>
        <w:t xml:space="preserve">All of us are already struggling with higher costs of living but cuts to Medicaid will lead to cuts in services and harm your constituents’ health, also putting more strain on both the health systems and the economic systems of the state</w:t>
      </w:r>
    </w:p>
    <w:p w:rsidR="00000000" w:rsidDel="00000000" w:rsidP="00000000" w:rsidRDefault="00000000" w:rsidRPr="00000000" w14:paraId="00000044">
      <w:pPr>
        <w:numPr>
          <w:ilvl w:val="1"/>
          <w:numId w:val="1"/>
        </w:numPr>
        <w:ind w:left="1440" w:hanging="360"/>
      </w:pPr>
      <w:hyperlink r:id="rId14">
        <w:r w:rsidDel="00000000" w:rsidR="00000000" w:rsidRPr="00000000">
          <w:rPr>
            <w:color w:val="1155cc"/>
            <w:u w:val="single"/>
            <w:rtl w:val="0"/>
          </w:rPr>
          <w:t xml:space="preserve">The state GDP could shrink by over $1.5 billion and over 14,000 jobs could be lost in 2026</w:t>
        </w:r>
      </w:hyperlink>
      <w:r w:rsidDel="00000000" w:rsidR="00000000" w:rsidRPr="00000000">
        <w:rPr>
          <w:rtl w:val="0"/>
        </w:rPr>
      </w:r>
    </w:p>
    <w:p w:rsidR="00000000" w:rsidDel="00000000" w:rsidP="00000000" w:rsidRDefault="00000000" w:rsidRPr="00000000" w14:paraId="00000045">
      <w:pPr>
        <w:numPr>
          <w:ilvl w:val="1"/>
          <w:numId w:val="1"/>
        </w:numPr>
        <w:ind w:left="1440" w:hanging="360"/>
      </w:pPr>
      <w:r w:rsidDel="00000000" w:rsidR="00000000" w:rsidRPr="00000000">
        <w:rPr>
          <w:rtl w:val="0"/>
        </w:rPr>
        <w:t xml:space="preserve">These potential would put $16 billion of unexpected costs onto Maryland over the next ten years</w:t>
      </w:r>
    </w:p>
    <w:p w:rsidR="00000000" w:rsidDel="00000000" w:rsidP="00000000" w:rsidRDefault="00000000" w:rsidRPr="00000000" w14:paraId="00000046">
      <w:pPr>
        <w:numPr>
          <w:ilvl w:val="2"/>
          <w:numId w:val="1"/>
        </w:numPr>
        <w:ind w:left="2160" w:hanging="360"/>
      </w:pPr>
      <w:r w:rsidDel="00000000" w:rsidR="00000000" w:rsidRPr="00000000">
        <w:rPr>
          <w:rtl w:val="0"/>
        </w:rPr>
        <w:t xml:space="preserve">If you impose work requirements the state GDP could shrink by up to </w:t>
      </w:r>
      <w:hyperlink r:id="rId15">
        <w:r w:rsidDel="00000000" w:rsidR="00000000" w:rsidRPr="00000000">
          <w:rPr>
            <w:color w:val="1155cc"/>
            <w:u w:val="single"/>
            <w:rtl w:val="0"/>
          </w:rPr>
          <w:t xml:space="preserve">$1.3 billion</w:t>
        </w:r>
      </w:hyperlink>
      <w:r w:rsidDel="00000000" w:rsidR="00000000" w:rsidRPr="00000000">
        <w:rPr>
          <w:rtl w:val="0"/>
        </w:rPr>
      </w:r>
    </w:p>
    <w:p w:rsidR="00000000" w:rsidDel="00000000" w:rsidP="00000000" w:rsidRDefault="00000000" w:rsidRPr="00000000" w14:paraId="00000047">
      <w:pPr>
        <w:numPr>
          <w:ilvl w:val="0"/>
          <w:numId w:val="1"/>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8">
      <w:pPr>
        <w:numPr>
          <w:ilvl w:val="1"/>
          <w:numId w:val="1"/>
        </w:numPr>
        <w:ind w:left="1440" w:hanging="360"/>
      </w:pPr>
      <w:r w:rsidDel="00000000" w:rsidR="00000000" w:rsidRPr="00000000">
        <w:rPr>
          <w:rtl w:val="0"/>
        </w:rPr>
        <w:t xml:space="preserve">The harm is very real if mandated though - </w:t>
      </w:r>
      <w:hyperlink r:id="rId16">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9">
      <w:pPr>
        <w:numPr>
          <w:ilvl w:val="0"/>
          <w:numId w:val="1"/>
        </w:numPr>
        <w:ind w:left="720" w:hanging="360"/>
      </w:pPr>
      <w:r w:rsidDel="00000000" w:rsidR="00000000" w:rsidRPr="00000000">
        <w:rPr>
          <w:rtl w:val="0"/>
        </w:rPr>
        <w:t xml:space="preserve">Cuts to Medicaid helps no one. </w:t>
      </w:r>
      <w:r w:rsidDel="00000000" w:rsidR="00000000" w:rsidRPr="00000000">
        <w:rPr>
          <w:rtl w:val="0"/>
        </w:rPr>
        <w:t xml:space="preserve">Not having health insurance means people can't get regular checkups and preventative care.</w:t>
      </w:r>
      <w:r w:rsidDel="00000000" w:rsidR="00000000" w:rsidRPr="00000000">
        <w:rPr>
          <w:rtl w:val="0"/>
        </w:rPr>
        <w:t xml:space="preserve"> </w:t>
      </w:r>
      <w:r w:rsidDel="00000000" w:rsidR="00000000" w:rsidRPr="00000000">
        <w:rPr>
          <w:rtl w:val="0"/>
        </w:rPr>
        <w:t xml:space="preserve">This often forces them to use expensive emergency rooms.</w:t>
      </w:r>
      <w:r w:rsidDel="00000000" w:rsidR="00000000" w:rsidRPr="00000000">
        <w:rPr>
          <w:rtl w:val="0"/>
        </w:rPr>
        <w:t xml:space="preserve"> </w:t>
      </w:r>
      <w:r w:rsidDel="00000000" w:rsidR="00000000" w:rsidRPr="00000000">
        <w:rPr>
          <w:rtl w:val="0"/>
        </w:rPr>
        <w:t xml:space="preserve">These unpaid bills raises health insurance premiums and taxes for everyone</w:t>
      </w:r>
      <w:r w:rsidDel="00000000" w:rsidR="00000000" w:rsidRPr="00000000">
        <w:rPr>
          <w:rtl w:val="0"/>
        </w:rPr>
      </w:r>
    </w:p>
    <w:p w:rsidR="00000000" w:rsidDel="00000000" w:rsidP="00000000" w:rsidRDefault="00000000" w:rsidRPr="00000000" w14:paraId="0000004A">
      <w:pPr>
        <w:numPr>
          <w:ilvl w:val="0"/>
          <w:numId w:val="1"/>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B">
      <w:pPr>
        <w:numPr>
          <w:ilvl w:val="1"/>
          <w:numId w:val="1"/>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C">
      <w:pPr>
        <w:numPr>
          <w:ilvl w:val="2"/>
          <w:numId w:val="1"/>
        </w:numPr>
        <w:ind w:left="2160" w:hanging="360"/>
      </w:pPr>
      <w:r w:rsidDel="00000000" w:rsidR="00000000" w:rsidRPr="00000000">
        <w:rPr>
          <w:rtl w:val="0"/>
        </w:rPr>
        <w:t xml:space="preserve">Use this </w:t>
      </w:r>
      <w:hyperlink r:id="rId17">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D">
      <w:pPr>
        <w:numPr>
          <w:ilvl w:val="0"/>
          <w:numId w:val="1"/>
        </w:numPr>
        <w:ind w:left="720" w:hanging="360"/>
      </w:pPr>
      <w:r w:rsidDel="00000000" w:rsidR="00000000" w:rsidRPr="00000000">
        <w:rPr>
          <w:rtl w:val="0"/>
        </w:rPr>
        <w:t xml:space="preserve">Senator Van Hollen has defended the ACA in the past and we’re calling on him to maintain that same stance and protect Medicaid this time around </w:t>
      </w:r>
    </w:p>
    <w:p w:rsidR="00000000" w:rsidDel="00000000" w:rsidP="00000000" w:rsidRDefault="00000000" w:rsidRPr="00000000" w14:paraId="0000004E">
      <w:pPr>
        <w:numPr>
          <w:ilvl w:val="0"/>
          <w:numId w:val="1"/>
        </w:numPr>
        <w:ind w:left="720" w:hanging="360"/>
      </w:pPr>
      <w:r w:rsidDel="00000000" w:rsidR="00000000" w:rsidRPr="00000000">
        <w:rPr>
          <w:rtl w:val="0"/>
        </w:rPr>
        <w:t xml:space="preserve">Senator Alsobrooks has been a great supporter of disability policy with emphasis on ending subminimum wage and fully funding IDEA along with expanding Medicaid - we are hoping she will maintain this stance and support us in protecting our access to healthcare and object to any cuts to Medicaid </w:t>
      </w:r>
    </w:p>
    <w:p w:rsidR="00000000" w:rsidDel="00000000" w:rsidP="00000000" w:rsidRDefault="00000000" w:rsidRPr="00000000" w14:paraId="0000004F">
      <w:pPr>
        <w:numPr>
          <w:ilvl w:val="0"/>
          <w:numId w:val="1"/>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50">
      <w:pPr>
        <w:numPr>
          <w:ilvl w:val="0"/>
          <w:numId w:val="1"/>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1">
      <w:pPr>
        <w:numPr>
          <w:ilvl w:val="1"/>
          <w:numId w:val="1"/>
        </w:numPr>
        <w:ind w:left="1440" w:hanging="360"/>
      </w:pPr>
      <w:r w:rsidDel="00000000" w:rsidR="00000000" w:rsidRPr="00000000">
        <w:rPr>
          <w:rtl w:val="0"/>
        </w:rPr>
        <w:t xml:space="preserve">This is about saving lives - </w:t>
      </w:r>
      <w:hyperlink r:id="rId18">
        <w:r w:rsidDel="00000000" w:rsidR="00000000" w:rsidRPr="00000000">
          <w:rPr>
            <w:color w:val="1155cc"/>
            <w:u w:val="single"/>
            <w:rtl w:val="0"/>
          </w:rPr>
          <w:t xml:space="preserve">shrinking the federal medical assistance percentage (FMAP) could lead to over 186,000 more uninsured people in Maryland and almost 600 more lives lost per year</w:t>
        </w:r>
      </w:hyperlink>
      <w:r w:rsidDel="00000000" w:rsidR="00000000" w:rsidRPr="00000000">
        <w:rPr>
          <w:rtl w:val="0"/>
        </w:rPr>
      </w:r>
    </w:p>
    <w:p w:rsidR="00000000" w:rsidDel="00000000" w:rsidP="00000000" w:rsidRDefault="00000000" w:rsidRPr="00000000" w14:paraId="00000052">
      <w:pPr>
        <w:numPr>
          <w:ilvl w:val="0"/>
          <w:numId w:val="1"/>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r>
    </w:p>
    <w:sectPr>
      <w:headerReference r:id="rId19" w:type="default"/>
      <w:foot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10" Type="http://schemas.openxmlformats.org/officeDocument/2006/relationships/hyperlink" Target="https://www.house.gov/representatives#state-california" TargetMode="External"/><Relationship Id="rId13" Type="http://schemas.openxmlformats.org/officeDocument/2006/relationships/hyperlink" Target="https://www.aarp.org/pri/topics/ltss/family-caregiving/caregiving-in-the-united-states/" TargetMode="External"/><Relationship Id="rId12" Type="http://schemas.openxmlformats.org/officeDocument/2006/relationships/hyperlink" Target="https://www.kff.org/medicaid/issue-brief/congressional-district-interactive-map-medicaid-enrollment-by-eligibility-grou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4" Type="http://schemas.openxmlformats.org/officeDocument/2006/relationships/hyperlink" Target="https://www.commonwealthfund.org/publications/issue-briefs/2025/mar/how-cuts-medicaid-snap-could-trigger-job-loss-state-revenue" TargetMode="External"/><Relationship Id="rId17" Type="http://schemas.openxmlformats.org/officeDocument/2006/relationships/hyperlink" Target="https://www.dataforprogress.org/blog/2025/4/23/voters-in-every-congressional-district-oppose-cuts-to-medicaid"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mailto:rsingh@aapd.com" TargetMode="External"/><Relationship Id="rId18" Type="http://schemas.openxmlformats.org/officeDocument/2006/relationships/hyperlink" Target="https://www.americanprogress.org/article/congressional-republicans-proposals-to-slash-medicaid-could-cost-tens-of-thousands-of-li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