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Kentucky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Kentucky</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Mitch McConnell (R), Rand Paul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4"/>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4"/>
        </w:numPr>
        <w:ind w:left="720" w:hanging="360"/>
      </w:pPr>
      <w:hyperlink r:id="rId12">
        <w:r w:rsidDel="00000000" w:rsidR="00000000" w:rsidRPr="00000000">
          <w:rPr>
            <w:color w:val="1155cc"/>
            <w:u w:val="single"/>
            <w:rtl w:val="0"/>
          </w:rPr>
          <w:t xml:space="preserve">1,491,306 people or 22% of the total state population is covered under Medicaid</w:t>
        </w:r>
      </w:hyperlink>
      <w:r w:rsidDel="00000000" w:rsidR="00000000" w:rsidRPr="00000000">
        <w:rPr>
          <w:rtl w:val="0"/>
        </w:rPr>
        <w:t xml:space="preserve"> </w:t>
      </w:r>
    </w:p>
    <w:p w:rsidR="00000000" w:rsidDel="00000000" w:rsidP="00000000" w:rsidRDefault="00000000" w:rsidRPr="00000000" w14:paraId="00000039">
      <w:pPr>
        <w:numPr>
          <w:ilvl w:val="1"/>
          <w:numId w:val="4"/>
        </w:numPr>
        <w:ind w:left="1440" w:hanging="360"/>
      </w:pPr>
      <w:r w:rsidDel="00000000" w:rsidR="00000000" w:rsidRPr="00000000">
        <w:rPr>
          <w:rtl w:val="0"/>
        </w:rPr>
        <w:t xml:space="preserve">3 out of 7 working-age adults with disabilities or over 174,000 constituents</w:t>
      </w:r>
    </w:p>
    <w:p w:rsidR="00000000" w:rsidDel="00000000" w:rsidP="00000000" w:rsidRDefault="00000000" w:rsidRPr="00000000" w14:paraId="0000003A">
      <w:pPr>
        <w:numPr>
          <w:ilvl w:val="1"/>
          <w:numId w:val="4"/>
        </w:numPr>
        <w:ind w:left="1440" w:hanging="360"/>
      </w:pPr>
      <w:r w:rsidDel="00000000" w:rsidR="00000000" w:rsidRPr="00000000">
        <w:rPr>
          <w:rtl w:val="0"/>
        </w:rPr>
        <w:t xml:space="preserve">4 out of 9 children</w:t>
      </w:r>
    </w:p>
    <w:p w:rsidR="00000000" w:rsidDel="00000000" w:rsidP="00000000" w:rsidRDefault="00000000" w:rsidRPr="00000000" w14:paraId="0000003B">
      <w:pPr>
        <w:numPr>
          <w:ilvl w:val="1"/>
          <w:numId w:val="4"/>
        </w:numPr>
        <w:ind w:left="1440" w:hanging="360"/>
      </w:pPr>
      <w:r w:rsidDel="00000000" w:rsidR="00000000" w:rsidRPr="00000000">
        <w:rPr>
          <w:rtl w:val="0"/>
        </w:rPr>
        <w:t xml:space="preserve">2 out 3 nursing home residents</w:t>
      </w:r>
    </w:p>
    <w:p w:rsidR="00000000" w:rsidDel="00000000" w:rsidP="00000000" w:rsidRDefault="00000000" w:rsidRPr="00000000" w14:paraId="0000003C">
      <w:pPr>
        <w:numPr>
          <w:ilvl w:val="1"/>
          <w:numId w:val="4"/>
        </w:numPr>
        <w:ind w:left="1440" w:hanging="360"/>
      </w:pPr>
      <w:r w:rsidDel="00000000" w:rsidR="00000000" w:rsidRPr="00000000">
        <w:rPr>
          <w:rtl w:val="0"/>
        </w:rPr>
        <w:t xml:space="preserve">288,000 adults ages 50 and older</w:t>
      </w:r>
    </w:p>
    <w:p w:rsidR="00000000" w:rsidDel="00000000" w:rsidP="00000000" w:rsidRDefault="00000000" w:rsidRPr="00000000" w14:paraId="0000003D">
      <w:pPr>
        <w:numPr>
          <w:ilvl w:val="1"/>
          <w:numId w:val="4"/>
        </w:numPr>
        <w:ind w:left="1440" w:hanging="360"/>
      </w:pPr>
      <w:r w:rsidDel="00000000" w:rsidR="00000000" w:rsidRPr="00000000">
        <w:rPr>
          <w:rtl w:val="0"/>
        </w:rPr>
        <w:t xml:space="preserve">49% of people in Kentucky live in rural areas and are more likely to be covered by Medicaid</w:t>
      </w:r>
    </w:p>
    <w:p w:rsidR="00000000" w:rsidDel="00000000" w:rsidP="00000000" w:rsidRDefault="00000000" w:rsidRPr="00000000" w14:paraId="0000003E">
      <w:pPr>
        <w:numPr>
          <w:ilvl w:val="1"/>
          <w:numId w:val="4"/>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F">
      <w:pPr>
        <w:numPr>
          <w:ilvl w:val="0"/>
          <w:numId w:val="4"/>
        </w:numPr>
        <w:ind w:left="720" w:hanging="360"/>
      </w:pPr>
      <w:r w:rsidDel="00000000" w:rsidR="00000000" w:rsidRPr="00000000">
        <w:rPr>
          <w:rtl w:val="0"/>
        </w:rPr>
        <w:t xml:space="preserve">45% of births in KY are covered by Medicaid</w:t>
      </w:r>
    </w:p>
    <w:p w:rsidR="00000000" w:rsidDel="00000000" w:rsidP="00000000" w:rsidRDefault="00000000" w:rsidRPr="00000000" w14:paraId="00000040">
      <w:pPr>
        <w:numPr>
          <w:ilvl w:val="0"/>
          <w:numId w:val="4"/>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1">
      <w:pPr>
        <w:numPr>
          <w:ilvl w:val="0"/>
          <w:numId w:val="4"/>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2">
      <w:pPr>
        <w:numPr>
          <w:ilvl w:val="1"/>
          <w:numId w:val="4"/>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3">
      <w:pPr>
        <w:numPr>
          <w:ilvl w:val="0"/>
          <w:numId w:val="4"/>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4">
      <w:pPr>
        <w:numPr>
          <w:ilvl w:val="0"/>
          <w:numId w:val="4"/>
        </w:numPr>
        <w:ind w:left="72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45">
      <w:pPr>
        <w:numPr>
          <w:ilvl w:val="1"/>
          <w:numId w:val="4"/>
        </w:numPr>
        <w:ind w:left="1440" w:hanging="360"/>
      </w:pPr>
      <w:hyperlink r:id="rId15">
        <w:r w:rsidDel="00000000" w:rsidR="00000000" w:rsidRPr="00000000">
          <w:rPr>
            <w:color w:val="1155cc"/>
            <w:u w:val="single"/>
            <w:rtl w:val="0"/>
          </w:rPr>
          <w:t xml:space="preserve">Kentucky Medicaid covers citizens in every county, but 11 counties have &gt;50% of their citizens covered by Medicaid</w:t>
        </w:r>
      </w:hyperlink>
      <w:r w:rsidDel="00000000" w:rsidR="00000000" w:rsidRPr="00000000">
        <w:rPr>
          <w:rtl w:val="0"/>
        </w:rPr>
      </w:r>
    </w:p>
    <w:p w:rsidR="00000000" w:rsidDel="00000000" w:rsidP="00000000" w:rsidRDefault="00000000" w:rsidRPr="00000000" w14:paraId="00000046">
      <w:pPr>
        <w:numPr>
          <w:ilvl w:val="1"/>
          <w:numId w:val="4"/>
        </w:numPr>
        <w:ind w:left="1440" w:hanging="360"/>
      </w:pPr>
      <w:r w:rsidDel="00000000" w:rsidR="00000000" w:rsidRPr="00000000">
        <w:rPr>
          <w:rtl w:val="0"/>
        </w:rPr>
        <w:t xml:space="preserve">If the cuts go through, Kentucky would have to use more state dollars or cut Medicaid eligibility, services, or provider rates</w:t>
      </w:r>
    </w:p>
    <w:p w:rsidR="00000000" w:rsidDel="00000000" w:rsidP="00000000" w:rsidRDefault="00000000" w:rsidRPr="00000000" w14:paraId="00000047">
      <w:pPr>
        <w:numPr>
          <w:ilvl w:val="1"/>
          <w:numId w:val="4"/>
        </w:numPr>
        <w:ind w:left="1440" w:hanging="360"/>
      </w:pPr>
      <w:hyperlink r:id="rId16">
        <w:r w:rsidDel="00000000" w:rsidR="00000000" w:rsidRPr="00000000">
          <w:rPr>
            <w:color w:val="1155cc"/>
            <w:u w:val="single"/>
            <w:rtl w:val="0"/>
          </w:rPr>
          <w:t xml:space="preserve">https://www.chfs.ky.gov/agencies/dms/mac/Documents/IMPACTOFCONGRESSIONALBUDGETPROPOSALSTOKENTUCKYMEDICAID.pdf</w:t>
        </w:r>
      </w:hyperlink>
      <w:r w:rsidDel="00000000" w:rsidR="00000000" w:rsidRPr="00000000">
        <w:rPr>
          <w:rtl w:val="0"/>
        </w:rPr>
        <w:t xml:space="preserve"> - see this resource for more information on how specific congressional proposals would impact Kentucky’s budget</w:t>
      </w:r>
    </w:p>
    <w:p w:rsidR="00000000" w:rsidDel="00000000" w:rsidP="00000000" w:rsidRDefault="00000000" w:rsidRPr="00000000" w14:paraId="00000048">
      <w:pPr>
        <w:numPr>
          <w:ilvl w:val="0"/>
          <w:numId w:val="4"/>
        </w:numPr>
        <w:ind w:left="72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9">
      <w:pPr>
        <w:numPr>
          <w:ilvl w:val="0"/>
          <w:numId w:val="4"/>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A">
      <w:pPr>
        <w:numPr>
          <w:ilvl w:val="1"/>
          <w:numId w:val="4"/>
        </w:numPr>
        <w:ind w:left="1440" w:hanging="360"/>
      </w:pPr>
      <w:hyperlink r:id="rId17">
        <w:r w:rsidDel="00000000" w:rsidR="00000000" w:rsidRPr="00000000">
          <w:rPr>
            <w:color w:val="1155cc"/>
            <w:u w:val="single"/>
            <w:rtl w:val="0"/>
          </w:rPr>
          <w:t xml:space="preserve">The state GDP could shrink by over $2.3 billion and almost 24,000 jobs could be lost in 2026</w:t>
        </w:r>
      </w:hyperlink>
      <w:r w:rsidDel="00000000" w:rsidR="00000000" w:rsidRPr="00000000">
        <w:rPr>
          <w:rtl w:val="0"/>
        </w:rPr>
      </w:r>
    </w:p>
    <w:p w:rsidR="00000000" w:rsidDel="00000000" w:rsidP="00000000" w:rsidRDefault="00000000" w:rsidRPr="00000000" w14:paraId="0000004B">
      <w:pPr>
        <w:numPr>
          <w:ilvl w:val="2"/>
          <w:numId w:val="4"/>
        </w:numPr>
        <w:ind w:left="2160" w:hanging="360"/>
      </w:pPr>
      <w:r w:rsidDel="00000000" w:rsidR="00000000" w:rsidRPr="00000000">
        <w:rPr>
          <w:rtl w:val="0"/>
        </w:rPr>
        <w:t xml:space="preserve">If you impose work requirements the state GDP could shrink by up to </w:t>
      </w:r>
      <w:hyperlink r:id="rId18">
        <w:r w:rsidDel="00000000" w:rsidR="00000000" w:rsidRPr="00000000">
          <w:rPr>
            <w:color w:val="1155cc"/>
            <w:u w:val="single"/>
            <w:rtl w:val="0"/>
          </w:rPr>
          <w:t xml:space="preserve">$1.3 billion</w:t>
        </w:r>
      </w:hyperlink>
      <w:r w:rsidDel="00000000" w:rsidR="00000000" w:rsidRPr="00000000">
        <w:rPr>
          <w:rtl w:val="0"/>
        </w:rPr>
      </w:r>
    </w:p>
    <w:p w:rsidR="00000000" w:rsidDel="00000000" w:rsidP="00000000" w:rsidRDefault="00000000" w:rsidRPr="00000000" w14:paraId="0000004C">
      <w:pPr>
        <w:numPr>
          <w:ilvl w:val="0"/>
          <w:numId w:val="4"/>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D">
      <w:pPr>
        <w:numPr>
          <w:ilvl w:val="1"/>
          <w:numId w:val="4"/>
        </w:numPr>
        <w:ind w:left="1440" w:hanging="360"/>
      </w:pPr>
      <w:r w:rsidDel="00000000" w:rsidR="00000000" w:rsidRPr="00000000">
        <w:rPr>
          <w:rtl w:val="0"/>
        </w:rPr>
        <w:t xml:space="preserve">The harm is very real if mandated though - </w:t>
      </w:r>
      <w:hyperlink r:id="rId19">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E">
      <w:pPr>
        <w:numPr>
          <w:ilvl w:val="0"/>
          <w:numId w:val="4"/>
        </w:numPr>
        <w:ind w:left="720" w:hanging="360"/>
      </w:pPr>
      <w:r w:rsidDel="00000000" w:rsidR="00000000" w:rsidRPr="00000000">
        <w:rPr>
          <w:rtl w:val="0"/>
        </w:rPr>
        <w:t xml:space="preserve">We understand the thought process behind resolving waste, fraud, and abuse - no system is perfect. However, Medicaid is already the most inexpensive comprehensive healthcare program in the nation, </w:t>
      </w:r>
      <w:hyperlink r:id="rId20">
        <w:r w:rsidDel="00000000" w:rsidR="00000000" w:rsidRPr="00000000">
          <w:rPr>
            <w:color w:val="1155cc"/>
            <w:u w:val="single"/>
            <w:rtl w:val="0"/>
          </w:rPr>
          <w:t xml:space="preserve">with lower cost per service and administrative expenses and an error rate no higher than 6%.</w:t>
        </w:r>
      </w:hyperlink>
      <w:r w:rsidDel="00000000" w:rsidR="00000000" w:rsidRPr="00000000">
        <w:rPr>
          <w:rtl w:val="0"/>
        </w:rPr>
        <w:t xml:space="preserve"> </w:t>
      </w:r>
    </w:p>
    <w:p w:rsidR="00000000" w:rsidDel="00000000" w:rsidP="00000000" w:rsidRDefault="00000000" w:rsidRPr="00000000" w14:paraId="0000004F">
      <w:pPr>
        <w:numPr>
          <w:ilvl w:val="0"/>
          <w:numId w:val="4"/>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50">
      <w:pPr>
        <w:numPr>
          <w:ilvl w:val="1"/>
          <w:numId w:val="4"/>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51">
      <w:pPr>
        <w:numPr>
          <w:ilvl w:val="2"/>
          <w:numId w:val="4"/>
        </w:numPr>
        <w:ind w:left="2160" w:hanging="360"/>
      </w:pPr>
      <w:r w:rsidDel="00000000" w:rsidR="00000000" w:rsidRPr="00000000">
        <w:rPr>
          <w:rtl w:val="0"/>
        </w:rPr>
        <w:t xml:space="preserve">Use this </w:t>
      </w:r>
      <w:hyperlink r:id="rId21">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2">
      <w:pPr>
        <w:numPr>
          <w:ilvl w:val="0"/>
          <w:numId w:val="4"/>
        </w:numPr>
        <w:ind w:left="720" w:hanging="360"/>
      </w:pPr>
      <w:r w:rsidDel="00000000" w:rsidR="00000000" w:rsidRPr="00000000">
        <w:rPr>
          <w:rtl w:val="0"/>
        </w:rPr>
        <w:t xml:space="preserve">Both senators strongly support veterans - who would be disproportionately harmed by cuts to Medicaid </w:t>
      </w:r>
    </w:p>
    <w:p w:rsidR="00000000" w:rsidDel="00000000" w:rsidP="00000000" w:rsidRDefault="00000000" w:rsidRPr="00000000" w14:paraId="00000053">
      <w:pPr>
        <w:numPr>
          <w:ilvl w:val="1"/>
          <w:numId w:val="4"/>
        </w:numPr>
        <w:ind w:left="1440" w:hanging="360"/>
      </w:pPr>
      <w:r w:rsidDel="00000000" w:rsidR="00000000" w:rsidRPr="00000000">
        <w:rPr>
          <w:rtl w:val="0"/>
        </w:rPr>
        <w:t xml:space="preserve">Nearly 2 million — or 1 in 10 — vets rely on Medicaid</w:t>
      </w:r>
    </w:p>
    <w:p w:rsidR="00000000" w:rsidDel="00000000" w:rsidP="00000000" w:rsidRDefault="00000000" w:rsidRPr="00000000" w14:paraId="00000054">
      <w:pPr>
        <w:numPr>
          <w:ilvl w:val="1"/>
          <w:numId w:val="4"/>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5">
      <w:pPr>
        <w:numPr>
          <w:ilvl w:val="1"/>
          <w:numId w:val="4"/>
        </w:numPr>
        <w:ind w:left="1440" w:hanging="360"/>
      </w:pPr>
      <w:hyperlink r:id="rId22">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r>
    </w:p>
    <w:p w:rsidR="00000000" w:rsidDel="00000000" w:rsidP="00000000" w:rsidRDefault="00000000" w:rsidRPr="00000000" w14:paraId="00000056">
      <w:pPr>
        <w:numPr>
          <w:ilvl w:val="0"/>
          <w:numId w:val="4"/>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7">
      <w:pPr>
        <w:numPr>
          <w:ilvl w:val="0"/>
          <w:numId w:val="4"/>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8">
      <w:pPr>
        <w:numPr>
          <w:ilvl w:val="1"/>
          <w:numId w:val="4"/>
        </w:numPr>
        <w:ind w:left="1440" w:hanging="360"/>
      </w:pPr>
      <w:r w:rsidDel="00000000" w:rsidR="00000000" w:rsidRPr="00000000">
        <w:rPr>
          <w:rtl w:val="0"/>
        </w:rPr>
        <w:t xml:space="preserve">This is about saving lives - </w:t>
      </w:r>
      <w:hyperlink r:id="rId23">
        <w:r w:rsidDel="00000000" w:rsidR="00000000" w:rsidRPr="00000000">
          <w:rPr>
            <w:color w:val="1155cc"/>
            <w:u w:val="single"/>
            <w:rtl w:val="0"/>
          </w:rPr>
          <w:t xml:space="preserve">shrinking the federal medical assistance percentage (FMAP) could lead to over 281,000 more uninsured people in Kentucky and almost 900 more lives lost per year</w:t>
        </w:r>
      </w:hyperlink>
      <w:r w:rsidDel="00000000" w:rsidR="00000000" w:rsidRPr="00000000">
        <w:rPr>
          <w:rtl w:val="0"/>
        </w:rPr>
      </w:r>
    </w:p>
    <w:p w:rsidR="00000000" w:rsidDel="00000000" w:rsidP="00000000" w:rsidRDefault="00000000" w:rsidRPr="00000000" w14:paraId="00000059">
      <w:pPr>
        <w:numPr>
          <w:ilvl w:val="0"/>
          <w:numId w:val="4"/>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sectPr>
      <w:headerReference r:id="rId24" w:type="default"/>
      <w:foot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ealthlaw.org/medicaid-is-even-leaner-as-accountability-improves/" TargetMode="External"/><Relationship Id="rId22" Type="http://schemas.openxmlformats.org/officeDocument/2006/relationships/hyperlink" Target="https://modernmedicaid.org/medicaidspotlight/strengthening-medicaid-to-support-our-veterans/" TargetMode="External"/><Relationship Id="rId21" Type="http://schemas.openxmlformats.org/officeDocument/2006/relationships/hyperlink" Target="https://www.dataforprogress.org/blog/2025/4/23/voters-in-every-congressional-district-oppose-cuts-to-medicaid" TargetMode="External"/><Relationship Id="rId24" Type="http://schemas.openxmlformats.org/officeDocument/2006/relationships/header" Target="header1.xml"/><Relationship Id="rId23" Type="http://schemas.openxmlformats.org/officeDocument/2006/relationships/hyperlink" Target="https://www.americanprogress.org/article/congressional-republicans-proposals-to-slash-medicaid-could-cost-tens-of-thousands-of-liv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singh@aapd.com"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10" Type="http://schemas.openxmlformats.org/officeDocument/2006/relationships/hyperlink" Target="https://www.house.gov/representatives#state-california" TargetMode="Externa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KY" TargetMode="External"/><Relationship Id="rId15" Type="http://schemas.openxmlformats.org/officeDocument/2006/relationships/hyperlink" Target="https://www.chfs.ky.gov/agencies/dms/mac/Documents/IMPACTOFCONGRESSIONALBUDGETPROPOSALSTOKENTUCKYMEDICAID.pdf"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r/how-cuts-medicaid-snap-could-trigger-job-loss-state-revenue" TargetMode="External"/><Relationship Id="rId16" Type="http://schemas.openxmlformats.org/officeDocument/2006/relationships/hyperlink" Target="https://www.chfs.ky.gov/agencies/dms/mac/Documents/IMPACTOFCONGRESSIONALBUDGETPROPOSALSTOKENTUCKYMEDICAID.pdf" TargetMode="External"/><Relationship Id="rId19"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