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Iowa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Iowa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Todd Young (R), Jim Banks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2"/>
        </w:numPr>
        <w:ind w:left="720" w:hanging="360"/>
      </w:pPr>
      <w:hyperlink r:id="rId12">
        <w:r w:rsidDel="00000000" w:rsidR="00000000" w:rsidRPr="00000000">
          <w:rPr>
            <w:color w:val="1155cc"/>
            <w:u w:val="single"/>
            <w:rtl w:val="0"/>
          </w:rPr>
          <w:t xml:space="preserve">1,803,730 constituents enrolled in Medicaid in Indiana</w:t>
        </w:r>
      </w:hyperlink>
      <w:r w:rsidDel="00000000" w:rsidR="00000000" w:rsidRPr="00000000">
        <w:rPr>
          <w:rtl w:val="0"/>
        </w:rPr>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1 out of 3 working-age adults with disabilities or over 167,000 constituents</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3 out of 8 children or around 37% of all children </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2 out 3 nursing home residents</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342,000 adults ages 50 and older </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41% of births in IN are covered by Medicaid</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It would mean fewer people within the state can access healthcare, fewer benefits would be provided, and/or payments to providers would be cut</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2"/>
        </w:numPr>
        <w:ind w:left="720" w:hanging="360"/>
      </w:pPr>
      <w:r w:rsidDel="00000000" w:rsidR="00000000" w:rsidRPr="00000000">
        <w:rPr>
          <w:rtl w:val="0"/>
        </w:rPr>
        <w:t xml:space="preserve">Indiana is a trigger law state - if the FMAP decreases Indiana would have to increase its spending by </w:t>
      </w:r>
      <w:hyperlink r:id="rId15">
        <w:r w:rsidDel="00000000" w:rsidR="00000000" w:rsidRPr="00000000">
          <w:rPr>
            <w:color w:val="1155cc"/>
            <w:u w:val="single"/>
            <w:rtl w:val="0"/>
          </w:rPr>
          <w:t xml:space="preserve">40%</w:t>
        </w:r>
      </w:hyperlink>
      <w:r w:rsidDel="00000000" w:rsidR="00000000" w:rsidRPr="00000000">
        <w:rPr>
          <w:rtl w:val="0"/>
        </w:rPr>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This puts vulnerable and marginalized populations at risk since decision-makers would have to figure out how to come up with the money and would likely make cuts in necessary Medicaid programs and benefits to do so </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Medicaid is essential for stability in the health care system, especially when it comes to supporting rural hospitals</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7">
      <w:pPr>
        <w:numPr>
          <w:ilvl w:val="1"/>
          <w:numId w:val="2"/>
        </w:numPr>
        <w:ind w:left="1440" w:hanging="360"/>
      </w:pPr>
      <w:hyperlink r:id="rId16">
        <w:r w:rsidDel="00000000" w:rsidR="00000000" w:rsidRPr="00000000">
          <w:rPr>
            <w:color w:val="1155cc"/>
            <w:u w:val="single"/>
            <w:rtl w:val="0"/>
          </w:rPr>
          <w:t xml:space="preserve">The state GDP could shrink by over $2 billion and over 21,000 jobs could be lost in 2026</w:t>
        </w:r>
      </w:hyperlink>
      <w:r w:rsidDel="00000000" w:rsidR="00000000" w:rsidRPr="00000000">
        <w:rPr>
          <w:rtl w:val="0"/>
        </w:rPr>
      </w:r>
    </w:p>
    <w:p w:rsidR="00000000" w:rsidDel="00000000" w:rsidP="00000000" w:rsidRDefault="00000000" w:rsidRPr="00000000" w14:paraId="00000048">
      <w:pPr>
        <w:numPr>
          <w:ilvl w:val="2"/>
          <w:numId w:val="2"/>
        </w:numPr>
        <w:ind w:left="2160" w:hanging="360"/>
      </w:pPr>
      <w:r w:rsidDel="00000000" w:rsidR="00000000" w:rsidRPr="00000000">
        <w:rPr>
          <w:rtl w:val="0"/>
        </w:rPr>
        <w:t xml:space="preserve">If you impose work requirements the state GDP could shrink by up to </w:t>
      </w:r>
      <w:hyperlink r:id="rId17">
        <w:r w:rsidDel="00000000" w:rsidR="00000000" w:rsidRPr="00000000">
          <w:rPr>
            <w:color w:val="1155cc"/>
            <w:u w:val="single"/>
            <w:rtl w:val="0"/>
          </w:rPr>
          <w:t xml:space="preserve">$1.4 billion</w:t>
        </w:r>
      </w:hyperlink>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The harm is very real if mandated though - </w:t>
      </w:r>
      <w:hyperlink r:id="rId18">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Cuts to Medicaid help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 health insurance premiums and taxes for everyon</w:t>
      </w:r>
      <w:r w:rsidDel="00000000" w:rsidR="00000000" w:rsidRPr="00000000">
        <w:rPr>
          <w:rtl w:val="0"/>
        </w:rPr>
        <w:t xml:space="preserve">e</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nation's most inexpensive comprehensive healthcare program, </w:t>
      </w:r>
      <w:hyperlink r:id="rId19">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E">
      <w:pPr>
        <w:numPr>
          <w:ilvl w:val="1"/>
          <w:numId w:val="2"/>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F">
      <w:pPr>
        <w:numPr>
          <w:ilvl w:val="2"/>
          <w:numId w:val="2"/>
        </w:numPr>
        <w:ind w:left="2160" w:hanging="360"/>
      </w:pPr>
      <w:r w:rsidDel="00000000" w:rsidR="00000000" w:rsidRPr="00000000">
        <w:rPr>
          <w:rtl w:val="0"/>
        </w:rPr>
        <w:t xml:space="preserve">Use this </w:t>
      </w:r>
      <w:hyperlink r:id="rId20">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Both Senators have strong military backgrounds and advocate a lot for the health and well-being of veterans - cuts to Medicaid would disproportionately harm veterans </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2">
      <w:pPr>
        <w:numPr>
          <w:ilvl w:val="1"/>
          <w:numId w:val="2"/>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3">
      <w:pPr>
        <w:numPr>
          <w:ilvl w:val="1"/>
          <w:numId w:val="2"/>
        </w:numPr>
        <w:ind w:left="1440" w:hanging="360"/>
      </w:pPr>
      <w:hyperlink r:id="rId21">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5">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6">
      <w:pPr>
        <w:numPr>
          <w:ilvl w:val="1"/>
          <w:numId w:val="2"/>
        </w:numPr>
        <w:ind w:left="1440" w:hanging="360"/>
      </w:pPr>
      <w:r w:rsidDel="00000000" w:rsidR="00000000" w:rsidRPr="00000000">
        <w:rPr>
          <w:rtl w:val="0"/>
        </w:rPr>
        <w:t xml:space="preserve">This is about saving lives - </w:t>
      </w:r>
      <w:hyperlink r:id="rId22">
        <w:r w:rsidDel="00000000" w:rsidR="00000000" w:rsidRPr="00000000">
          <w:rPr>
            <w:color w:val="1155cc"/>
            <w:u w:val="single"/>
            <w:rtl w:val="0"/>
          </w:rPr>
          <w:t xml:space="preserve">shrinking the federal medical assistance percentage (FMAP) could lead to over 365,000 more uninsured people in Indiana and almost 1,100 more lives lost per year</w:t>
        </w:r>
      </w:hyperlink>
      <w:r w:rsidDel="00000000" w:rsidR="00000000" w:rsidRPr="00000000">
        <w:rPr>
          <w:rtl w:val="0"/>
        </w:rPr>
      </w:r>
    </w:p>
    <w:p w:rsidR="00000000" w:rsidDel="00000000" w:rsidP="00000000" w:rsidRDefault="00000000" w:rsidRPr="00000000" w14:paraId="00000057">
      <w:pPr>
        <w:numPr>
          <w:ilvl w:val="0"/>
          <w:numId w:val="2"/>
        </w:numPr>
        <w:ind w:left="720" w:hanging="360"/>
        <w:rPr>
          <w:b w:val="1"/>
        </w:rPr>
      </w:pPr>
      <w:r w:rsidDel="00000000" w:rsidR="00000000" w:rsidRPr="00000000">
        <w:rPr>
          <w:b w:val="1"/>
          <w:rtl w:val="0"/>
        </w:rPr>
        <w:t xml:space="preserve">Include personal stories!</w:t>
        <w:br w:type="textWrapping"/>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ataforprogress.org/blog/2025/4/23/voters-in-every-congressional-district-oppose-cuts-to-medicaid"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hyperlink" Target="https://www.americanprogress.org/article/congressional-republicans-proposals-to-slash-medicaid-could-cost-tens-of-thousands-of-lives/" TargetMode="External"/><Relationship Id="rId10" Type="http://schemas.openxmlformats.org/officeDocument/2006/relationships/hyperlink" Target="https://www.house.gov/representatives#state-california" TargetMode="External"/><Relationship Id="rId21" Type="http://schemas.openxmlformats.org/officeDocument/2006/relationships/hyperlink" Target="https://modernmedicaid.org/medicaidspotlight/strengthening-medicaid-to-support-our-veterans/" TargetMode="External"/><Relationship Id="rId13" Type="http://schemas.openxmlformats.org/officeDocument/2006/relationships/hyperlink" Target="https://www.kff.org/medicaid/issue-brief/congressional-district-interactive-map-medicaid-enrollment-by-eligibility-group/" TargetMode="External"/><Relationship Id="rId24" Type="http://schemas.openxmlformats.org/officeDocument/2006/relationships/footer" Target="footer1.xml"/><Relationship Id="rId12" Type="http://schemas.openxmlformats.org/officeDocument/2006/relationships/hyperlink" Target="https://files.kff.org/attachment/fact-sheet-medicaid-state-IN"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indystar.com/story/news/politics/2025/02/28/study-u-s-budget-talks-threaten-coverage-for-400k-hoosiers-on-medicaid/80498032007/"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16" Type="http://schemas.openxmlformats.org/officeDocument/2006/relationships/hyperlink" Target="https://www.commonwealthfund.org/publications/issue-briefs/2025/mar/how-cuts-medicaid-snap-could-trigger-job-loss-state-revenue" TargetMode="External"/><Relationship Id="rId5" Type="http://schemas.openxmlformats.org/officeDocument/2006/relationships/styles" Target="styles.xml"/><Relationship Id="rId19" Type="http://schemas.openxmlformats.org/officeDocument/2006/relationships/hyperlink" Target="https://healthlaw.org/medicaid-is-even-leaner-as-accountability-improves/" TargetMode="External"/><Relationship Id="rId6" Type="http://schemas.openxmlformats.org/officeDocument/2006/relationships/hyperlink" Target="mailto:rsingh@aapd.com" TargetMode="External"/><Relationship Id="rId18"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