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Alabama Medicaid State Advocacy Guide </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1"/>
        <w:rPr/>
      </w:pPr>
      <w:bookmarkStart w:colFirst="0" w:colLast="0" w:name="_h2pwocnbncdn" w:id="6"/>
      <w:bookmarkEnd w:id="6"/>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bookmarkStart w:colFirst="0" w:colLast="0" w:name="_zoq5b6ntk1l" w:id="7"/>
      <w:bookmarkEnd w:id="7"/>
      <w:r w:rsidDel="00000000" w:rsidR="00000000" w:rsidRPr="00000000">
        <w:rPr>
          <w:rtl w:val="0"/>
        </w:rPr>
        <w:t xml:space="preserve">Alabama</w:t>
      </w: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Senators: </w:t>
      </w:r>
      <w:r w:rsidDel="00000000" w:rsidR="00000000" w:rsidRPr="00000000">
        <w:rPr>
          <w:rtl w:val="0"/>
        </w:rPr>
        <w:t xml:space="preserve">Tommy Tuberville (R), Katie Britt (R)</w:t>
      </w:r>
    </w:p>
    <w:p w:rsidR="00000000" w:rsidDel="00000000" w:rsidP="00000000" w:rsidRDefault="00000000" w:rsidRPr="00000000" w14:paraId="00000035">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8">
      <w:pPr>
        <w:numPr>
          <w:ilvl w:val="0"/>
          <w:numId w:val="5"/>
        </w:numPr>
        <w:ind w:left="720" w:hanging="360"/>
        <w:rPr/>
      </w:pPr>
      <w:r w:rsidDel="00000000" w:rsidR="00000000" w:rsidRPr="00000000">
        <w:rPr>
          <w:rtl w:val="0"/>
        </w:rPr>
        <w:t xml:space="preserve">Over 1.2 million Alabama residents, or 25% of the state population, rely on Medicaid, including: 35.2% of working-age adults with disabilities, or over 102,000 constituents </w:t>
      </w:r>
    </w:p>
    <w:p w:rsidR="00000000" w:rsidDel="00000000" w:rsidP="00000000" w:rsidRDefault="00000000" w:rsidRPr="00000000" w14:paraId="00000039">
      <w:pPr>
        <w:numPr>
          <w:ilvl w:val="1"/>
          <w:numId w:val="5"/>
        </w:numPr>
        <w:ind w:left="1440" w:hanging="360"/>
        <w:rPr/>
      </w:pPr>
      <w:r w:rsidDel="00000000" w:rsidR="00000000" w:rsidRPr="00000000">
        <w:rPr>
          <w:rtl w:val="0"/>
        </w:rPr>
        <w:t xml:space="preserve">1 in 2 children and 2 in 3 nursing home residents in Alabama</w:t>
      </w:r>
    </w:p>
    <w:p w:rsidR="00000000" w:rsidDel="00000000" w:rsidP="00000000" w:rsidRDefault="00000000" w:rsidRPr="00000000" w14:paraId="0000003A">
      <w:pPr>
        <w:numPr>
          <w:ilvl w:val="1"/>
          <w:numId w:val="5"/>
        </w:numPr>
        <w:ind w:left="1440" w:hanging="360"/>
        <w:rPr/>
      </w:pPr>
      <w:r w:rsidDel="00000000" w:rsidR="00000000" w:rsidRPr="00000000">
        <w:rPr>
          <w:rtl w:val="0"/>
        </w:rPr>
        <w:t xml:space="preserve">It is a critical safety net for about 226,000 adults ages 50 and older in Alabama</w:t>
      </w:r>
    </w:p>
    <w:p w:rsidR="00000000" w:rsidDel="00000000" w:rsidP="00000000" w:rsidRDefault="00000000" w:rsidRPr="00000000" w14:paraId="0000003B">
      <w:pPr>
        <w:numPr>
          <w:ilvl w:val="1"/>
          <w:numId w:val="5"/>
        </w:numPr>
        <w:ind w:left="1440" w:hanging="360"/>
        <w:rPr/>
      </w:pPr>
      <w:r w:rsidDel="00000000" w:rsidR="00000000" w:rsidRPr="00000000">
        <w:rPr>
          <w:rtl w:val="0"/>
        </w:rPr>
        <w:t xml:space="preserve">Look up district-specific data using this </w:t>
      </w:r>
      <w:hyperlink r:id="rId11">
        <w:r w:rsidDel="00000000" w:rsidR="00000000" w:rsidRPr="00000000">
          <w:rPr>
            <w:color w:val="1155cc"/>
            <w:u w:val="single"/>
            <w:rtl w:val="0"/>
          </w:rPr>
          <w:t xml:space="preserve">site</w:t>
        </w:r>
      </w:hyperlink>
      <w:r w:rsidDel="00000000" w:rsidR="00000000" w:rsidRPr="00000000">
        <w:rPr>
          <w:rtl w:val="0"/>
        </w:rPr>
        <w:t xml:space="preserve"> for meetings with Representatives</w:t>
      </w:r>
      <w:r w:rsidDel="00000000" w:rsidR="00000000" w:rsidRPr="00000000">
        <w:rPr>
          <w:rtl w:val="0"/>
        </w:rPr>
      </w:r>
    </w:p>
    <w:p w:rsidR="00000000" w:rsidDel="00000000" w:rsidP="00000000" w:rsidRDefault="00000000" w:rsidRPr="00000000" w14:paraId="0000003C">
      <w:pPr>
        <w:numPr>
          <w:ilvl w:val="0"/>
          <w:numId w:val="5"/>
        </w:numPr>
        <w:ind w:left="720" w:hanging="360"/>
        <w:rPr/>
      </w:pPr>
      <w:r w:rsidDel="00000000" w:rsidR="00000000" w:rsidRPr="00000000">
        <w:rPr>
          <w:rtl w:val="0"/>
        </w:rPr>
        <w:t xml:space="preserve">Alabama hospitals received </w:t>
      </w:r>
      <w:hyperlink r:id="rId12">
        <w:r w:rsidDel="00000000" w:rsidR="00000000" w:rsidRPr="00000000">
          <w:rPr>
            <w:color w:val="1155cc"/>
            <w:u w:val="single"/>
            <w:rtl w:val="0"/>
          </w:rPr>
          <w:t xml:space="preserve">$3 billion in Medicaid payments in 2023</w:t>
        </w:r>
      </w:hyperlink>
      <w:r w:rsidDel="00000000" w:rsidR="00000000" w:rsidRPr="00000000">
        <w:rPr>
          <w:rtl w:val="0"/>
        </w:rPr>
      </w:r>
    </w:p>
    <w:p w:rsidR="00000000" w:rsidDel="00000000" w:rsidP="00000000" w:rsidRDefault="00000000" w:rsidRPr="00000000" w14:paraId="0000003D">
      <w:pPr>
        <w:numPr>
          <w:ilvl w:val="0"/>
          <w:numId w:val="5"/>
        </w:numPr>
        <w:ind w:left="720" w:hanging="360"/>
        <w:rPr/>
      </w:pPr>
      <w:hyperlink r:id="rId13">
        <w:r w:rsidDel="00000000" w:rsidR="00000000" w:rsidRPr="00000000">
          <w:rPr>
            <w:color w:val="1155cc"/>
            <w:u w:val="single"/>
            <w:rtl w:val="0"/>
          </w:rPr>
          <w:t xml:space="preserve">Due to Medicaid cuts, the state GDP could shrink by almost $900 million, and over 9,700 jobs could be lost in 2026</w:t>
        </w:r>
      </w:hyperlink>
      <w:r w:rsidDel="00000000" w:rsidR="00000000" w:rsidRPr="00000000">
        <w:rPr>
          <w:rtl w:val="0"/>
        </w:rPr>
      </w:r>
    </w:p>
    <w:p w:rsidR="00000000" w:rsidDel="00000000" w:rsidP="00000000" w:rsidRDefault="00000000" w:rsidRPr="00000000" w14:paraId="0000003E">
      <w:pPr>
        <w:numPr>
          <w:ilvl w:val="1"/>
          <w:numId w:val="5"/>
        </w:numPr>
        <w:ind w:left="1440" w:hanging="360"/>
        <w:rPr/>
      </w:pPr>
      <w:r w:rsidDel="00000000" w:rsidR="00000000" w:rsidRPr="00000000">
        <w:rPr>
          <w:rtl w:val="0"/>
        </w:rPr>
        <w:t xml:space="preserve">If you impose work requirements, Alabama’s GDP could shrink by up to </w:t>
      </w:r>
      <w:hyperlink r:id="rId14">
        <w:r w:rsidDel="00000000" w:rsidR="00000000" w:rsidRPr="00000000">
          <w:rPr>
            <w:color w:val="1155cc"/>
            <w:u w:val="single"/>
            <w:rtl w:val="0"/>
          </w:rPr>
          <w:t xml:space="preserve">$34.5 million</w:t>
        </w:r>
      </w:hyperlink>
      <w:r w:rsidDel="00000000" w:rsidR="00000000" w:rsidRPr="00000000">
        <w:rPr>
          <w:rtl w:val="0"/>
        </w:rPr>
      </w:r>
    </w:p>
    <w:p w:rsidR="00000000" w:rsidDel="00000000" w:rsidP="00000000" w:rsidRDefault="00000000" w:rsidRPr="00000000" w14:paraId="0000003F">
      <w:pPr>
        <w:numPr>
          <w:ilvl w:val="0"/>
          <w:numId w:val="5"/>
        </w:numPr>
        <w:ind w:left="720" w:hanging="360"/>
        <w:rPr/>
      </w:pPr>
      <w:r w:rsidDel="00000000" w:rsidR="00000000" w:rsidRPr="00000000">
        <w:rPr>
          <w:rtl w:val="0"/>
        </w:rPr>
        <w:t xml:space="preserve">Senator Tuberville is a strong advocate for veterans; cuts to Medicaid would disproportionately harm veterans </w:t>
      </w:r>
    </w:p>
    <w:p w:rsidR="00000000" w:rsidDel="00000000" w:rsidP="00000000" w:rsidRDefault="00000000" w:rsidRPr="00000000" w14:paraId="00000040">
      <w:pPr>
        <w:numPr>
          <w:ilvl w:val="1"/>
          <w:numId w:val="5"/>
        </w:numPr>
        <w:ind w:left="1440" w:hanging="360"/>
        <w:rPr/>
      </w:pPr>
      <w:r w:rsidDel="00000000" w:rsidR="00000000" w:rsidRPr="00000000">
        <w:rPr>
          <w:rtl w:val="0"/>
        </w:rPr>
        <w:t xml:space="preserve">Nearly 2 million — or 1 in 10 — veterans rely on Medicaid</w:t>
      </w:r>
    </w:p>
    <w:p w:rsidR="00000000" w:rsidDel="00000000" w:rsidP="00000000" w:rsidRDefault="00000000" w:rsidRPr="00000000" w14:paraId="00000041">
      <w:pPr>
        <w:numPr>
          <w:ilvl w:val="1"/>
          <w:numId w:val="5"/>
        </w:numPr>
        <w:ind w:left="1440" w:hanging="360"/>
        <w:rPr/>
      </w:pPr>
      <w:r w:rsidDel="00000000" w:rsidR="00000000" w:rsidRPr="00000000">
        <w:rPr>
          <w:rtl w:val="0"/>
        </w:rPr>
        <w:t xml:space="preserve">Over half of the veterans on Medicaid have a disability </w:t>
      </w:r>
    </w:p>
    <w:p w:rsidR="00000000" w:rsidDel="00000000" w:rsidP="00000000" w:rsidRDefault="00000000" w:rsidRPr="00000000" w14:paraId="00000042">
      <w:pPr>
        <w:numPr>
          <w:ilvl w:val="1"/>
          <w:numId w:val="5"/>
        </w:numPr>
        <w:ind w:left="1440" w:hanging="360"/>
        <w:rPr/>
      </w:pPr>
      <w:hyperlink r:id="rId15">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43">
      <w:pPr>
        <w:numPr>
          <w:ilvl w:val="0"/>
          <w:numId w:val="5"/>
        </w:numPr>
        <w:ind w:left="720" w:hanging="360"/>
        <w:rPr/>
      </w:pPr>
      <w:r w:rsidDel="00000000" w:rsidR="00000000" w:rsidRPr="00000000">
        <w:rPr>
          <w:rtl w:val="0"/>
        </w:rPr>
        <w:t xml:space="preserve">Senator Britt has emphasized the importance of education and economic development, both of which are connected to healthcare and Medicaid, since health and well-being are the basis for studying, obtaining jobs, and maintaining lifestyles </w:t>
      </w:r>
    </w:p>
    <w:p w:rsidR="00000000" w:rsidDel="00000000" w:rsidP="00000000" w:rsidRDefault="00000000" w:rsidRPr="00000000" w14:paraId="00000044">
      <w:pPr>
        <w:numPr>
          <w:ilvl w:val="0"/>
          <w:numId w:val="5"/>
        </w:numPr>
        <w:ind w:left="720" w:hanging="360"/>
        <w:rPr/>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5">
      <w:pPr>
        <w:numPr>
          <w:ilvl w:val="0"/>
          <w:numId w:val="5"/>
        </w:numPr>
        <w:ind w:left="720" w:hanging="360"/>
        <w:rPr/>
      </w:pPr>
      <w:r w:rsidDel="00000000" w:rsidR="00000000" w:rsidRPr="00000000">
        <w:rPr>
          <w:rtl w:val="0"/>
        </w:rPr>
        <w:t xml:space="preserve">We understand the thought process behind resolving waste, fraud, and abuse — no system is perfect. However, compared to other insurance plans, Medicaid is already the nation's most inexpensive comprehensive healthcare program, </w:t>
      </w:r>
      <w:hyperlink r:id="rId16">
        <w:r w:rsidDel="00000000" w:rsidR="00000000" w:rsidRPr="00000000">
          <w:rPr>
            <w:color w:val="1155cc"/>
            <w:u w:val="single"/>
            <w:rtl w:val="0"/>
          </w:rPr>
          <w:t xml:space="preserve">with </w:t>
        </w:r>
      </w:hyperlink>
      <w:hyperlink r:id="rId17">
        <w:r w:rsidDel="00000000" w:rsidR="00000000" w:rsidRPr="00000000">
          <w:rPr>
            <w:color w:val="1155cc"/>
            <w:u w:val="single"/>
            <w:rtl w:val="0"/>
          </w:rPr>
          <w:t xml:space="preserve">lower costs per service</w:t>
        </w:r>
      </w:hyperlink>
      <w:hyperlink r:id="rId18">
        <w:r w:rsidDel="00000000" w:rsidR="00000000" w:rsidRPr="00000000">
          <w:rPr>
            <w:color w:val="1155cc"/>
            <w:u w:val="single"/>
            <w:rtl w:val="0"/>
          </w:rPr>
          <w:t xml:space="preserve"> and administrative expenses and an error rate no higher than 6%.</w:t>
        </w:r>
      </w:hyperlink>
      <w:r w:rsidDel="00000000" w:rsidR="00000000" w:rsidRPr="00000000">
        <w:rPr>
          <w:rtl w:val="0"/>
        </w:rPr>
      </w:r>
    </w:p>
    <w:p w:rsidR="00000000" w:rsidDel="00000000" w:rsidP="00000000" w:rsidRDefault="00000000" w:rsidRPr="00000000" w14:paraId="00000046">
      <w:pPr>
        <w:numPr>
          <w:ilvl w:val="0"/>
          <w:numId w:val="5"/>
        </w:numPr>
        <w:ind w:left="720" w:hanging="360"/>
        <w:rPr/>
      </w:pPr>
      <w:r w:rsidDel="00000000" w:rsidR="00000000" w:rsidRPr="00000000">
        <w:rPr>
          <w:rtl w:val="0"/>
        </w:rPr>
        <w:t xml:space="preserve">There is strong support for Medicaid nationally — a majority of voters in states across the country, </w:t>
      </w:r>
      <w:r w:rsidDel="00000000" w:rsidR="00000000" w:rsidRPr="00000000">
        <w:rPr>
          <w:rtl w:val="0"/>
        </w:rPr>
        <w:t xml:space="preserve">especially in battleground</w:t>
      </w:r>
      <w:r w:rsidDel="00000000" w:rsidR="00000000" w:rsidRPr="00000000">
        <w:rPr>
          <w:rtl w:val="0"/>
        </w:rPr>
        <w:t xml:space="preserve"> congressional districts, support the Medicaid program</w:t>
      </w:r>
    </w:p>
    <w:p w:rsidR="00000000" w:rsidDel="00000000" w:rsidP="00000000" w:rsidRDefault="00000000" w:rsidRPr="00000000" w14:paraId="00000047">
      <w:pPr>
        <w:numPr>
          <w:ilvl w:val="1"/>
          <w:numId w:val="5"/>
        </w:numPr>
        <w:ind w:left="1440" w:hanging="360"/>
        <w:rPr/>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8">
      <w:pPr>
        <w:numPr>
          <w:ilvl w:val="2"/>
          <w:numId w:val="5"/>
        </w:numPr>
        <w:ind w:left="2160" w:hanging="360"/>
        <w:rPr/>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More importantly, this is about saving lives – </w:t>
      </w:r>
      <w:hyperlink r:id="rId20">
        <w:r w:rsidDel="00000000" w:rsidR="00000000" w:rsidRPr="00000000">
          <w:rPr>
            <w:color w:val="1155cc"/>
            <w:u w:val="single"/>
            <w:rtl w:val="0"/>
          </w:rPr>
          <w:t xml:space="preserve">shrinking the federal medical assistance percentage (FMAP) would cost roughly 34,200 lives per year nationally</w:t>
        </w:r>
      </w:hyperlink>
      <w:r w:rsidDel="00000000" w:rsidR="00000000" w:rsidRPr="00000000">
        <w:rPr>
          <w:rtl w:val="0"/>
        </w:rPr>
        <w:t xml:space="preserve"> </w:t>
      </w:r>
    </w:p>
    <w:p w:rsidR="00000000" w:rsidDel="00000000" w:rsidP="00000000" w:rsidRDefault="00000000" w:rsidRPr="00000000" w14:paraId="0000004A">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www.kff.org/medicaid/issue-brief/congressional-district-interactive-map-medicaid-enrollment-by-eligibility-group/" TargetMode="External"/><Relationship Id="rId22" Type="http://schemas.openxmlformats.org/officeDocument/2006/relationships/footer" Target="footer1.xml"/><Relationship Id="rId10" Type="http://schemas.openxmlformats.org/officeDocument/2006/relationships/hyperlink" Target="https://www.house.gov/representatives" TargetMode="External"/><Relationship Id="rId21" Type="http://schemas.openxmlformats.org/officeDocument/2006/relationships/header" Target="header1.xml"/><Relationship Id="rId13" Type="http://schemas.openxmlformats.org/officeDocument/2006/relationships/hyperlink" Target="https://www.commonwealthfund.org/publications/issue-briefs/2025/mar/how-cuts-medicaid-snap-could-trigger-job-loss-state-revenue" TargetMode="External"/><Relationship Id="rId12" Type="http://schemas.openxmlformats.org/officeDocument/2006/relationships/hyperlink" Target="https://www.macpac.gov/publication/medicaid-supplemental-payments-to-hospital-providers-by-st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modernmedicaid.org/medicaidspotlight/strengthening-medicaid-to-support-our-veterans/" TargetMode="External"/><Relationship Id="rId14"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7" Type="http://schemas.openxmlformats.org/officeDocument/2006/relationships/hyperlink" Target="https://healthlaw.org/medicaid-is-even-leaner-as-accountability-improves/" TargetMode="External"/><Relationship Id="rId16" Type="http://schemas.openxmlformats.org/officeDocument/2006/relationships/hyperlink" Target="https://healthlaw.org/medicaid-is-even-leaner-as-accountability-improves/"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