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/>
      </w:pPr>
      <w:bookmarkStart w:colFirst="0" w:colLast="0" w:name="_dhdgdyoek5ru" w:id="0"/>
      <w:bookmarkEnd w:id="0"/>
      <w:r w:rsidDel="00000000" w:rsidR="00000000" w:rsidRPr="00000000">
        <w:rPr>
          <w:rtl w:val="0"/>
        </w:rPr>
        <w:t xml:space="preserve">Reject Harmful Cuts to Medicaid</w:t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sz w:val="30"/>
          <w:szCs w:val="30"/>
        </w:rPr>
      </w:pPr>
      <w:bookmarkStart w:colFirst="0" w:colLast="0" w:name="_ofzkdmxzqig0" w:id="1"/>
      <w:bookmarkEnd w:id="1"/>
      <w:r w:rsidDel="00000000" w:rsidR="00000000" w:rsidRPr="00000000">
        <w:rPr>
          <w:sz w:val="30"/>
          <w:szCs w:val="30"/>
          <w:rtl w:val="0"/>
        </w:rPr>
        <w:t xml:space="preserve">The Issue</w:t>
      </w:r>
    </w:p>
    <w:p w:rsidR="00000000" w:rsidDel="00000000" w:rsidP="00000000" w:rsidRDefault="00000000" w:rsidRPr="00000000" w14:paraId="00000003">
      <w:pPr>
        <w:spacing w:after="200" w:line="360" w:lineRule="auto"/>
        <w:ind w:right="-270"/>
        <w:rPr/>
      </w:pPr>
      <w:r w:rsidDel="00000000" w:rsidR="00000000" w:rsidRPr="00000000">
        <w:rPr>
          <w:rtl w:val="0"/>
        </w:rPr>
        <w:t xml:space="preserve">Medicaid supports over </w:t>
      </w:r>
      <w:r w:rsidDel="00000000" w:rsidR="00000000" w:rsidRPr="00000000">
        <w:rPr>
          <w:b w:val="1"/>
          <w:rtl w:val="0"/>
        </w:rPr>
        <w:t xml:space="preserve">70 million Americans</w:t>
      </w:r>
      <w:r w:rsidDel="00000000" w:rsidR="00000000" w:rsidRPr="00000000">
        <w:rPr>
          <w:rtl w:val="0"/>
        </w:rPr>
        <w:t xml:space="preserve">, especially people with disabilities, by providing essential services like healthcare, Home and Community-Based Services (HCBS), employment supports, and school-based care, including preventive health screenings and physical, occupational, and speech therapies.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Right now, the system is already strained. There is a </w:t>
      </w:r>
      <w:r w:rsidDel="00000000" w:rsidR="00000000" w:rsidRPr="00000000">
        <w:rPr>
          <w:b w:val="1"/>
          <w:rtl w:val="0"/>
        </w:rPr>
        <w:t xml:space="preserve">severe shortage of care workers,</w:t>
      </w:r>
      <w:r w:rsidDel="00000000" w:rsidR="00000000" w:rsidRPr="00000000">
        <w:rPr>
          <w:rtl w:val="0"/>
        </w:rPr>
        <w:t xml:space="preserve"> and o</w:t>
      </w:r>
      <w:r w:rsidDel="00000000" w:rsidR="00000000" w:rsidRPr="00000000">
        <w:rPr>
          <w:rtl w:val="0"/>
        </w:rPr>
        <w:t xml:space="preserve">ver </w:t>
      </w:r>
      <w:r w:rsidDel="00000000" w:rsidR="00000000" w:rsidRPr="00000000">
        <w:rPr>
          <w:b w:val="1"/>
          <w:rtl w:val="0"/>
        </w:rPr>
        <w:t xml:space="preserve">700,000 people with disabilities</w:t>
      </w:r>
      <w:r w:rsidDel="00000000" w:rsidR="00000000" w:rsidRPr="00000000">
        <w:rPr>
          <w:rtl w:val="0"/>
        </w:rPr>
        <w:t xml:space="preserve"> are on waiting lists for HCBS, most of which are delivered through Medicaid I/DD waivers. The proposed cuts of </w:t>
      </w:r>
      <w:r w:rsidDel="00000000" w:rsidR="00000000" w:rsidRPr="00000000">
        <w:rPr>
          <w:b w:val="1"/>
          <w:rtl w:val="0"/>
        </w:rPr>
        <w:t xml:space="preserve">$930 billion</w:t>
      </w:r>
      <w:r w:rsidDel="00000000" w:rsidR="00000000" w:rsidRPr="00000000">
        <w:rPr>
          <w:rtl w:val="0"/>
        </w:rPr>
        <w:t xml:space="preserve"> would further endanger access to critical services and deepen this crisis. Cutting or converting Medicaid funding to block grants could reduce services and increase wait times, </w:t>
      </w:r>
      <w:r w:rsidDel="00000000" w:rsidR="00000000" w:rsidRPr="00000000">
        <w:rPr>
          <w:b w:val="1"/>
          <w:rtl w:val="0"/>
        </w:rPr>
        <w:t xml:space="preserve">forcing more people into institutional care and limiting their independence.</w:t>
      </w:r>
    </w:p>
    <w:p w:rsidR="00000000" w:rsidDel="00000000" w:rsidP="00000000" w:rsidRDefault="00000000" w:rsidRPr="00000000" w14:paraId="00000005">
      <w:pPr>
        <w:spacing w:after="20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Additionally, the proposed change to impose m</w:t>
      </w:r>
      <w:r w:rsidDel="00000000" w:rsidR="00000000" w:rsidRPr="00000000">
        <w:rPr>
          <w:rtl w:val="0"/>
        </w:rPr>
        <w:t xml:space="preserve">andatory work requirements for Medicaid is also dangerous</w:t>
      </w:r>
      <w:r w:rsidDel="00000000" w:rsidR="00000000" w:rsidRPr="00000000">
        <w:rPr>
          <w:rtl w:val="0"/>
        </w:rPr>
        <w:t xml:space="preserve"> since most adult beneficiaries are already working or are exempt from work requirements because they are unable to work. The consequences would be devastating;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up to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5.2 million Medicaid beneficiaries could lose their coverage in 2026.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Medicaid is the</w:t>
      </w:r>
      <w:r w:rsidDel="00000000" w:rsidR="00000000" w:rsidRPr="00000000">
        <w:rPr>
          <w:b w:val="1"/>
          <w:rtl w:val="0"/>
        </w:rPr>
        <w:t xml:space="preserve"> nation's largest health insurer </w:t>
      </w:r>
      <w:r w:rsidDel="00000000" w:rsidR="00000000" w:rsidRPr="00000000">
        <w:rPr>
          <w:rtl w:val="0"/>
        </w:rPr>
        <w:t xml:space="preserve">and is critical to the financial stability of our healthcare system, particularly in rural areas where often providers are already operating on scarce funds.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 2023, over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700 rural hospitals faced potential closure</w:t>
        </w:r>
      </w:hyperlink>
      <w:r w:rsidDel="00000000" w:rsidR="00000000" w:rsidRPr="00000000">
        <w:rPr>
          <w:rtl w:val="0"/>
        </w:rPr>
        <w:t xml:space="preserve">, predominantly in states that </w:t>
      </w:r>
      <w:r w:rsidDel="00000000" w:rsidR="00000000" w:rsidRPr="00000000">
        <w:rPr>
          <w:b w:val="1"/>
          <w:rtl w:val="0"/>
        </w:rPr>
        <w:t xml:space="preserve">did not adopt Medicaid expansion.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Therefore, reducing Medicaid funding would trigger a significant </w:t>
      </w:r>
      <w:r w:rsidDel="00000000" w:rsidR="00000000" w:rsidRPr="00000000">
        <w:rPr>
          <w:b w:val="1"/>
          <w:rtl w:val="0"/>
        </w:rPr>
        <w:t xml:space="preserve">healthcare crisis in rural communities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Also, it would make things harder for family caregivers, who benefit from Medicaid as enrollees and the Medicaid-covered services for their care recipient.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About 1 out of 10 family caregivers nationally receive Medicaid coverage for their own health care.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Medicaid can be the difference</w:t>
      </w:r>
      <w:r w:rsidDel="00000000" w:rsidR="00000000" w:rsidRPr="00000000">
        <w:rPr>
          <w:rtl w:val="0"/>
        </w:rPr>
        <w:t xml:space="preserve"> between life and death</w:t>
      </w:r>
      <w:r w:rsidDel="00000000" w:rsidR="00000000" w:rsidRPr="00000000">
        <w:rPr>
          <w:rtl w:val="0"/>
        </w:rPr>
        <w:t xml:space="preserve"> for our most vulnerable communities. Please join us in fighting to preserve and expand Medicaid, instead of supporting devastating cuts.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sz w:val="30"/>
          <w:szCs w:val="30"/>
        </w:rPr>
      </w:pPr>
      <w:bookmarkStart w:colFirst="0" w:colLast="0" w:name="_lhy88xz5qk7o" w:id="2"/>
      <w:bookmarkEnd w:id="2"/>
      <w:r w:rsidDel="00000000" w:rsidR="00000000" w:rsidRPr="00000000">
        <w:rPr>
          <w:sz w:val="30"/>
          <w:szCs w:val="30"/>
          <w:rtl w:val="0"/>
        </w:rPr>
        <w:t xml:space="preserve">Calls to Action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support any cuts to Medicaid, including per-capita caps, work requirements, or block grants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sure Medicaid is fully funded and supported, and spread that message throughout Congress and the states—</w:t>
      </w:r>
      <w:r w:rsidDel="00000000" w:rsidR="00000000" w:rsidRPr="00000000">
        <w:rPr>
          <w:b w:val="1"/>
          <w:rtl w:val="0"/>
        </w:rPr>
        <w:t xml:space="preserve">your constituents need and deserve full access to Medicaid!</w:t>
      </w:r>
    </w:p>
    <w:sectPr>
      <w:headerReference r:id="rId11" w:type="default"/>
      <w:footerReference r:id="rId12" w:type="default"/>
      <w:pgSz w:h="15840" w:w="12240" w:orient="portrait"/>
      <w:pgMar w:bottom="1440" w:top="1440" w:left="863.9999999999999" w:right="72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after="200" w:line="240" w:lineRule="auto"/>
      <w:jc w:val="center"/>
      <w:rPr>
        <w:rFonts w:ascii="Calibri" w:cs="Calibri" w:eastAsia="Calibri" w:hAnsi="Calibri"/>
        <w:color w:val="ffffff"/>
        <w:sz w:val="30"/>
        <w:szCs w:val="30"/>
        <w:shd w:fill="073763" w:val="clear"/>
      </w:rPr>
    </w:pPr>
    <w:bookmarkStart w:colFirst="0" w:colLast="0" w:name="_gjdgxs" w:id="3"/>
    <w:bookmarkEnd w:id="3"/>
    <w:r w:rsidDel="00000000" w:rsidR="00000000" w:rsidRPr="00000000">
      <w:rPr>
        <w:rFonts w:ascii="Calibri" w:cs="Calibri" w:eastAsia="Calibri" w:hAnsi="Calibri"/>
        <w:b w:val="1"/>
        <w:color w:val="ffffff"/>
        <w:sz w:val="24"/>
        <w:szCs w:val="24"/>
        <w:shd w:fill="073763" w:val="clear"/>
      </w:rPr>
      <mc:AlternateContent>
        <mc:Choice Requires="wpg">
          <w:drawing>
            <wp:inline distB="114300" distT="114300" distL="114300" distR="114300">
              <wp:extent cx="5953125" cy="366141"/>
              <wp:effectExtent b="0" l="0" r="0" t="0"/>
              <wp:docPr descr="2020 Pennsylvania Ave, Mailbox 263, Washington DC 20006 | 202-521-4316 | www.aapd.com  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17050" y="3587550"/>
                        <a:ext cx="6657900" cy="384900"/>
                      </a:xfrm>
                      <a:prstGeom prst="rect">
                        <a:avLst/>
                      </a:prstGeom>
                      <a:solidFill>
                        <a:srgbClr val="1A0F3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6"/>
                              <w:shd w:fill="1a0f3d"/>
                              <w:vertAlign w:val="baseline"/>
                            </w:rPr>
                            <w:t xml:space="preserve">1030 15th St NW, Suite 500E, Washington, DC 20005 | 202-521-4316 | www.aapd.com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6"/>
                              <w:shd w:fill="073763"/>
                              <w:vertAlign w:val="baseline"/>
                            </w:rPr>
                            <w:t xml:space="preserve">  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53125" cy="366141"/>
              <wp:effectExtent b="0" l="0" r="0" t="0"/>
              <wp:docPr descr="2020 Pennsylvania Ave, Mailbox 263, Washington DC 20006 | 202-521-4316 | www.aapd.com  " id="1" name="image2.png"/>
              <a:graphic>
                <a:graphicData uri="http://schemas.openxmlformats.org/drawingml/2006/picture">
                  <pic:pic>
                    <pic:nvPicPr>
                      <pic:cNvPr descr="2020 Pennsylvania Ave, Mailbox 263, Washington DC 20006 | 202-521-4316 | www.aapd.com  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366141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1"/>
        <w:color w:val="ffffff"/>
        <w:sz w:val="24"/>
        <w:szCs w:val="24"/>
        <w:shd w:fill="073763" w:val="clear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6"/>
        <w:szCs w:val="2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widowControl w:val="0"/>
      <w:tabs>
        <w:tab w:val="center" w:leader="none" w:pos="4320"/>
        <w:tab w:val="right" w:leader="none" w:pos="8640"/>
      </w:tabs>
      <w:spacing w:line="240" w:lineRule="auto"/>
      <w:jc w:val="center"/>
      <w:rPr>
        <w:sz w:val="38"/>
        <w:szCs w:val="38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486400" cy="1042988"/>
          <wp:effectExtent b="0" l="0" r="0" t="0"/>
          <wp:docPr descr="Letterhead_Upper" id="2" name="image1.jpg"/>
          <a:graphic>
            <a:graphicData uri="http://schemas.openxmlformats.org/drawingml/2006/picture">
              <pic:pic>
                <pic:nvPicPr>
                  <pic:cNvPr descr="Letterhead_Upper" id="0" name="image1.jpg"/>
                  <pic:cNvPicPr preferRelativeResize="0"/>
                </pic:nvPicPr>
                <pic:blipFill>
                  <a:blip r:embed="rId1"/>
                  <a:srcRect b="0" l="0" r="0" t="24490"/>
                  <a:stretch>
                    <a:fillRect/>
                  </a:stretch>
                </pic:blipFill>
                <pic:spPr>
                  <a:xfrm>
                    <a:off x="0" y="0"/>
                    <a:ext cx="5486400" cy="1042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aarp.org/pri/topics/ltss/family-caregiving/caregiving-in-the-united-states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chqpr.org/downloads/Rural_Hospitals_at_Risk_of_Closing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bpp.org/research/health/harsh-work-requirements-in-house-republican-bill-would-take-away-medicaid-coverage" TargetMode="External"/><Relationship Id="rId7" Type="http://schemas.openxmlformats.org/officeDocument/2006/relationships/hyperlink" Target="https://www.cbpp.org/research/health/harsh-work-requirements-in-house-republican-bill-would-take-away-medicaid-coverage" TargetMode="External"/><Relationship Id="rId8" Type="http://schemas.openxmlformats.org/officeDocument/2006/relationships/hyperlink" Target="https://www.cbpp.org/research/health/harsh-work-requirements-in-house-republican-bill-would-take-away-medicaid-coverag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